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8F5A23" w14:textId="77777777" w:rsidR="00060557" w:rsidRPr="00060557" w:rsidRDefault="00060557" w:rsidP="00D03819">
      <w:pPr>
        <w:spacing w:line="20" w:lineRule="atLeast"/>
        <w:contextualSpacing/>
        <w:jc w:val="center"/>
        <w:rPr>
          <w:rFonts w:ascii="TH SarabunPSK" w:hAnsi="TH SarabunPSK" w:cs="TH SarabunPSK"/>
          <w:b/>
          <w:bCs/>
        </w:rPr>
      </w:pPr>
      <w:r w:rsidRPr="00060557">
        <w:rPr>
          <w:rFonts w:ascii="TH SarabunPSK" w:hAnsi="TH SarabunPSK" w:cs="TH SarabunPSK"/>
          <w:b/>
          <w:bCs/>
          <w:cs/>
        </w:rPr>
        <w:t xml:space="preserve">แบบฟอร์มขอแก้ไข </w:t>
      </w:r>
      <w:r w:rsidRPr="00060557">
        <w:rPr>
          <w:rFonts w:ascii="TH SarabunPSK" w:hAnsi="TH SarabunPSK" w:cs="TH SarabunPSK"/>
          <w:b/>
          <w:bCs/>
        </w:rPr>
        <w:t>AUP</w:t>
      </w:r>
      <w:r w:rsidR="00D03819" w:rsidRPr="00060557">
        <w:rPr>
          <w:rFonts w:ascii="TH SarabunPSK" w:hAnsi="TH SarabunPSK" w:cs="TH SarabunPSK"/>
          <w:b/>
          <w:bCs/>
          <w:cs/>
        </w:rPr>
        <w:t xml:space="preserve"> </w:t>
      </w:r>
    </w:p>
    <w:p w14:paraId="2881B966" w14:textId="77777777" w:rsidR="00D03819" w:rsidRDefault="00D03819" w:rsidP="00D03819">
      <w:pPr>
        <w:spacing w:line="20" w:lineRule="atLeast"/>
        <w:contextualSpacing/>
        <w:jc w:val="center"/>
        <w:rPr>
          <w:rFonts w:ascii="TH SarabunPSK" w:hAnsi="TH SarabunPSK" w:cs="TH SarabunPSK"/>
          <w:b/>
          <w:bCs/>
        </w:rPr>
      </w:pPr>
      <w:r w:rsidRPr="00060557">
        <w:rPr>
          <w:rFonts w:ascii="TH SarabunPSK" w:hAnsi="TH SarabunPSK" w:cs="TH SarabunPSK"/>
          <w:cs/>
        </w:rPr>
        <w:t>ยื่น</w:t>
      </w:r>
      <w:r w:rsidR="00D0227A" w:rsidRPr="00060557">
        <w:rPr>
          <w:rFonts w:ascii="TH SarabunPSK" w:hAnsi="TH SarabunPSK" w:cs="TH SarabunPSK"/>
          <w:cs/>
        </w:rPr>
        <w:t xml:space="preserve">ต่อคณะกรรมการฯ </w:t>
      </w:r>
      <w:r w:rsidRPr="00060557">
        <w:rPr>
          <w:rFonts w:ascii="TH SarabunPSK" w:hAnsi="TH SarabunPSK" w:cs="TH SarabunPSK"/>
          <w:cs/>
        </w:rPr>
        <w:t xml:space="preserve">ศูนย์สัตว์ทดลอง </w:t>
      </w:r>
      <w:r w:rsidR="00060557">
        <w:rPr>
          <w:rFonts w:ascii="TH SarabunPSK" w:hAnsi="TH SarabunPSK" w:cs="TH SarabunPSK" w:hint="cs"/>
          <w:cs/>
        </w:rPr>
        <w:t xml:space="preserve">(สำนักงานบริหารงานวิจัย </w:t>
      </w:r>
      <w:r w:rsidRPr="00060557">
        <w:rPr>
          <w:rFonts w:ascii="TH SarabunPSK" w:hAnsi="TH SarabunPSK" w:cs="TH SarabunPSK"/>
          <w:cs/>
        </w:rPr>
        <w:t>มหาวิทยาลัยเชียงใหม่</w:t>
      </w:r>
      <w:r w:rsidR="00060557">
        <w:rPr>
          <w:rFonts w:ascii="TH SarabunPSK" w:hAnsi="TH SarabunPSK" w:cs="TH SarabunPSK" w:hint="cs"/>
          <w:cs/>
        </w:rPr>
        <w:t>)</w:t>
      </w:r>
    </w:p>
    <w:p w14:paraId="13B238E0" w14:textId="77777777" w:rsidR="00E273EF" w:rsidRPr="00060557" w:rsidRDefault="00E273EF" w:rsidP="00D03819">
      <w:pPr>
        <w:spacing w:line="20" w:lineRule="atLeast"/>
        <w:contextualSpacing/>
        <w:jc w:val="center"/>
        <w:rPr>
          <w:rFonts w:ascii="TH SarabunPSK" w:hAnsi="TH SarabunPSK" w:cs="TH SarabunPSK"/>
          <w:b/>
          <w:bCs/>
        </w:rPr>
      </w:pPr>
    </w:p>
    <w:p w14:paraId="373CB368" w14:textId="77777777" w:rsidR="00E273EF" w:rsidRPr="005B57E2" w:rsidRDefault="00E273EF" w:rsidP="00E273EF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sz w:val="30"/>
          <w:szCs w:val="30"/>
        </w:rPr>
      </w:pPr>
      <w:r w:rsidRPr="005B57E2">
        <w:rPr>
          <w:rFonts w:ascii="TH SarabunPSK" w:eastAsia="Angsana New" w:hAnsi="TH SarabunPSK" w:cs="TH SarabunPSK"/>
          <w:b/>
          <w:bCs/>
          <w:sz w:val="30"/>
          <w:szCs w:val="30"/>
          <w:cs/>
        </w:rPr>
        <w:t>โปรดกรอกข้อมูลตามรายละเอียดใน หนังสืออนุมัติการใช้สัตว์เพื่องานวิทยาศาสตร์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11"/>
        <w:gridCol w:w="2130"/>
        <w:gridCol w:w="2145"/>
        <w:gridCol w:w="2130"/>
      </w:tblGrid>
      <w:tr w:rsidR="00E273EF" w:rsidRPr="0028652D" w14:paraId="5F494CBE" w14:textId="77777777" w:rsidTr="00227E7A">
        <w:tc>
          <w:tcPr>
            <w:tcW w:w="9242" w:type="dxa"/>
            <w:gridSpan w:val="4"/>
          </w:tcPr>
          <w:p w14:paraId="2EBB61F1" w14:textId="77777777" w:rsidR="00E273EF" w:rsidRPr="0028652D" w:rsidRDefault="00E273EF" w:rsidP="00227E7A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 w:rsidRPr="0028652D">
              <w:rPr>
                <w:rFonts w:ascii="TH SarabunPSK" w:eastAsia="Angsana New" w:hAnsi="TH SarabunPSK" w:cs="TH SarabunPSK"/>
                <w:b/>
                <w:bCs/>
                <w:cs/>
              </w:rPr>
              <w:t>ชื่องานการเลี้ยงและใช้สัตว์ทดลอง</w:t>
            </w:r>
            <w:r w:rsidRPr="0028652D">
              <w:rPr>
                <w:rFonts w:ascii="TH SarabunPSK" w:eastAsia="Angsana New" w:hAnsi="TH SarabunPSK" w:cs="TH SarabunPSK"/>
                <w:b/>
                <w:bCs/>
              </w:rPr>
              <w:t xml:space="preserve">: </w:t>
            </w:r>
          </w:p>
          <w:p w14:paraId="65A92720" w14:textId="77777777" w:rsidR="0028652D" w:rsidRPr="0028652D" w:rsidRDefault="0028652D" w:rsidP="00227E7A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</w:p>
          <w:p w14:paraId="254EE8E5" w14:textId="77777777" w:rsidR="0028652D" w:rsidRPr="0028652D" w:rsidRDefault="0028652D" w:rsidP="00227E7A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</w:p>
        </w:tc>
      </w:tr>
      <w:tr w:rsidR="00E273EF" w:rsidRPr="0028652D" w14:paraId="3CD76807" w14:textId="77777777" w:rsidTr="00227E7A">
        <w:tc>
          <w:tcPr>
            <w:tcW w:w="9242" w:type="dxa"/>
            <w:gridSpan w:val="4"/>
          </w:tcPr>
          <w:p w14:paraId="1A11EDAB" w14:textId="77777777" w:rsidR="00E273EF" w:rsidRPr="0028652D" w:rsidRDefault="00E273EF" w:rsidP="00227E7A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</w:rPr>
            </w:pPr>
            <w:r w:rsidRPr="0028652D">
              <w:rPr>
                <w:rFonts w:ascii="TH SarabunPSK" w:eastAsia="Angsana New" w:hAnsi="TH SarabunPSK" w:cs="TH SarabunPSK"/>
                <w:b/>
                <w:bCs/>
                <w:cs/>
              </w:rPr>
              <w:t>รหัสดำเนินการ</w:t>
            </w:r>
            <w:r w:rsidRPr="0028652D">
              <w:rPr>
                <w:rFonts w:ascii="TH SarabunPSK" w:eastAsia="Angsana New" w:hAnsi="TH SarabunPSK" w:cs="TH SarabunPSK"/>
                <w:b/>
                <w:bCs/>
              </w:rPr>
              <w:t xml:space="preserve">: </w:t>
            </w:r>
          </w:p>
        </w:tc>
      </w:tr>
      <w:tr w:rsidR="00E273EF" w:rsidRPr="0028652D" w14:paraId="62858AAC" w14:textId="77777777" w:rsidTr="00227E7A">
        <w:tc>
          <w:tcPr>
            <w:tcW w:w="9242" w:type="dxa"/>
            <w:gridSpan w:val="4"/>
          </w:tcPr>
          <w:p w14:paraId="2EBEA325" w14:textId="77777777" w:rsidR="00E273EF" w:rsidRPr="0028652D" w:rsidRDefault="00E273EF" w:rsidP="00227E7A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  <w:cs/>
              </w:rPr>
            </w:pPr>
            <w:r w:rsidRPr="0028652D">
              <w:rPr>
                <w:rFonts w:ascii="TH SarabunPSK" w:eastAsia="Angsana New" w:hAnsi="TH SarabunPSK" w:cs="TH SarabunPSK"/>
                <w:b/>
                <w:bCs/>
                <w:cs/>
              </w:rPr>
              <w:t>สัตว์ทดลองประเภท</w:t>
            </w:r>
            <w:r w:rsidRPr="0028652D">
              <w:rPr>
                <w:rFonts w:ascii="TH SarabunPSK" w:eastAsia="Angsana New" w:hAnsi="TH SarabunPSK" w:cs="TH SarabunPSK"/>
                <w:b/>
                <w:bCs/>
              </w:rPr>
              <w:t>:</w:t>
            </w:r>
            <w:r w:rsidRPr="0028652D">
              <w:rPr>
                <w:rFonts w:ascii="TH SarabunPSK" w:eastAsia="Angsana New" w:hAnsi="TH SarabunPSK" w:cs="TH SarabunPSK" w:hint="cs"/>
                <w:b/>
                <w:bCs/>
                <w:cs/>
              </w:rPr>
              <w:t xml:space="preserve"> </w:t>
            </w:r>
          </w:p>
        </w:tc>
      </w:tr>
      <w:tr w:rsidR="00E273EF" w:rsidRPr="0028652D" w14:paraId="1C32351A" w14:textId="77777777" w:rsidTr="00227E7A">
        <w:tc>
          <w:tcPr>
            <w:tcW w:w="9242" w:type="dxa"/>
            <w:gridSpan w:val="4"/>
          </w:tcPr>
          <w:p w14:paraId="3825C638" w14:textId="77777777" w:rsidR="00E273EF" w:rsidRPr="0028652D" w:rsidRDefault="00E273EF" w:rsidP="00227E7A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 w:rsidRPr="0028652D">
              <w:rPr>
                <w:rFonts w:ascii="TH SarabunPSK" w:eastAsia="Angsana New" w:hAnsi="TH SarabunPSK" w:cs="TH SarabunPSK"/>
                <w:b/>
                <w:bCs/>
                <w:cs/>
              </w:rPr>
              <w:t>ชื่อหัวหน้างานการเลี้ยงและใช้สัตว์ทดลอง</w:t>
            </w:r>
            <w:r w:rsidRPr="0028652D">
              <w:rPr>
                <w:rFonts w:ascii="TH SarabunPSK" w:eastAsia="Angsana New" w:hAnsi="TH SarabunPSK" w:cs="TH SarabunPSK"/>
                <w:b/>
                <w:bCs/>
              </w:rPr>
              <w:t xml:space="preserve">: </w:t>
            </w:r>
          </w:p>
        </w:tc>
      </w:tr>
      <w:tr w:rsidR="00E273EF" w:rsidRPr="0028652D" w14:paraId="28A429C4" w14:textId="77777777" w:rsidTr="00227E7A">
        <w:tc>
          <w:tcPr>
            <w:tcW w:w="9242" w:type="dxa"/>
            <w:gridSpan w:val="4"/>
          </w:tcPr>
          <w:p w14:paraId="4D2BE95B" w14:textId="77777777" w:rsidR="00E273EF" w:rsidRPr="0028652D" w:rsidRDefault="00E273EF" w:rsidP="00227E7A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 w:rsidRPr="0028652D">
              <w:rPr>
                <w:rFonts w:ascii="TH SarabunPSK" w:eastAsia="Angsana New" w:hAnsi="TH SarabunPSK" w:cs="TH SarabunPSK"/>
                <w:b/>
                <w:bCs/>
                <w:cs/>
              </w:rPr>
              <w:t>สังกัด</w:t>
            </w:r>
            <w:r w:rsidRPr="0028652D">
              <w:rPr>
                <w:rFonts w:ascii="TH SarabunPSK" w:eastAsia="Angsana New" w:hAnsi="TH SarabunPSK" w:cs="TH SarabunPSK"/>
                <w:b/>
                <w:bCs/>
              </w:rPr>
              <w:t xml:space="preserve">: </w:t>
            </w:r>
          </w:p>
        </w:tc>
      </w:tr>
      <w:tr w:rsidR="00E273EF" w:rsidRPr="0028652D" w14:paraId="287C900F" w14:textId="77777777" w:rsidTr="00227E7A">
        <w:tc>
          <w:tcPr>
            <w:tcW w:w="2672" w:type="dxa"/>
          </w:tcPr>
          <w:p w14:paraId="3CE318A6" w14:textId="77777777" w:rsidR="00E273EF" w:rsidRPr="009A2C9F" w:rsidRDefault="00E273EF" w:rsidP="00227E7A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  <w:cs/>
              </w:rPr>
            </w:pPr>
            <w:r w:rsidRPr="009A2C9F">
              <w:rPr>
                <w:rFonts w:ascii="TH SarabunPSK" w:eastAsia="Angsana New" w:hAnsi="TH SarabunPSK" w:cs="TH SarabunPSK" w:hint="cs"/>
                <w:b/>
                <w:bCs/>
                <w:cs/>
              </w:rPr>
              <w:t>มีผลตั้งแต่วันที่</w:t>
            </w:r>
          </w:p>
        </w:tc>
        <w:tc>
          <w:tcPr>
            <w:tcW w:w="2190" w:type="dxa"/>
          </w:tcPr>
          <w:p w14:paraId="6F3566FA" w14:textId="77777777" w:rsidR="00E273EF" w:rsidRPr="0028652D" w:rsidRDefault="00E273EF" w:rsidP="00227E7A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</w:rPr>
            </w:pPr>
          </w:p>
        </w:tc>
        <w:tc>
          <w:tcPr>
            <w:tcW w:w="2190" w:type="dxa"/>
          </w:tcPr>
          <w:p w14:paraId="6EBC7A61" w14:textId="77777777" w:rsidR="00E273EF" w:rsidRPr="00AA7353" w:rsidRDefault="00E273EF" w:rsidP="00227E7A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</w:rPr>
            </w:pPr>
            <w:r w:rsidRPr="00AA7353">
              <w:rPr>
                <w:rFonts w:ascii="TH SarabunPSK" w:eastAsia="Angsana New" w:hAnsi="TH SarabunPSK" w:cs="TH SarabunPSK" w:hint="cs"/>
                <w:b/>
                <w:bCs/>
                <w:cs/>
              </w:rPr>
              <w:t>จนถึงวันที่</w:t>
            </w:r>
          </w:p>
        </w:tc>
        <w:tc>
          <w:tcPr>
            <w:tcW w:w="2190" w:type="dxa"/>
          </w:tcPr>
          <w:p w14:paraId="4FAFDB4A" w14:textId="77777777" w:rsidR="00E273EF" w:rsidRPr="0028652D" w:rsidRDefault="00E273EF" w:rsidP="00227E7A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</w:rPr>
            </w:pPr>
          </w:p>
        </w:tc>
      </w:tr>
    </w:tbl>
    <w:p w14:paraId="4DAF51AF" w14:textId="77777777" w:rsidR="00E273EF" w:rsidRPr="005B57E2" w:rsidRDefault="00E273EF" w:rsidP="00E273EF">
      <w:pPr>
        <w:spacing w:line="20" w:lineRule="atLeast"/>
        <w:contextualSpacing/>
        <w:rPr>
          <w:rFonts w:ascii="TH SarabunPSK" w:eastAsia="Angsana New" w:hAnsi="TH SarabunPSK" w:cs="TH SarabunPSK"/>
          <w:sz w:val="30"/>
          <w:szCs w:val="30"/>
        </w:rPr>
      </w:pPr>
    </w:p>
    <w:p w14:paraId="59DD964B" w14:textId="77777777" w:rsidR="00E273EF" w:rsidRDefault="00E273EF" w:rsidP="00E273EF">
      <w:pPr>
        <w:spacing w:line="20" w:lineRule="atLeast"/>
        <w:contextualSpacing/>
        <w:rPr>
          <w:rFonts w:ascii="TH SarabunPSK" w:eastAsia="Angsana New" w:hAnsi="TH SarabunPSK" w:cs="TH SarabunPSK"/>
          <w:sz w:val="30"/>
          <w:szCs w:val="30"/>
        </w:rPr>
      </w:pPr>
      <w:r w:rsidRPr="005B57E2">
        <w:rPr>
          <w:rFonts w:ascii="TH SarabunPSK" w:eastAsia="Angsana New" w:hAnsi="TH SarabunPSK" w:cs="TH SarabunPSK"/>
          <w:b/>
          <w:bCs/>
          <w:sz w:val="30"/>
          <w:szCs w:val="30"/>
          <w:cs/>
        </w:rPr>
        <w:t>ประสงค์ขอแก้ไขงานการเลี้ยงและใช้สัตว์ทดลอง</w:t>
      </w:r>
      <w:r>
        <w:rPr>
          <w:rFonts w:ascii="TH SarabunPSK" w:eastAsia="Angsana New" w:hAnsi="TH SarabunPSK" w:cs="TH SarabunPSK" w:hint="cs"/>
          <w:b/>
          <w:bCs/>
          <w:sz w:val="30"/>
          <w:szCs w:val="30"/>
          <w:cs/>
        </w:rPr>
        <w:t>จากที่ได้รับอนุมัติเห็นชอบให้ดำเนินการได้</w:t>
      </w:r>
      <w:r w:rsidRPr="005B57E2">
        <w:rPr>
          <w:rFonts w:ascii="TH SarabunPSK" w:eastAsia="Angsana New" w:hAnsi="TH SarabunPSK" w:cs="TH SarabunPSK"/>
          <w:sz w:val="30"/>
          <w:szCs w:val="30"/>
          <w:cs/>
        </w:rPr>
        <w:t xml:space="preserve"> </w:t>
      </w:r>
      <w:r w:rsidRPr="005B57E2">
        <w:rPr>
          <w:rFonts w:ascii="TH SarabunPSK" w:eastAsia="Angsana New" w:hAnsi="TH SarabunPSK" w:cs="TH SarabunPSK"/>
          <w:b/>
          <w:bCs/>
          <w:sz w:val="30"/>
          <w:szCs w:val="30"/>
          <w:cs/>
        </w:rPr>
        <w:t>ในประเด็น</w:t>
      </w:r>
      <w:r w:rsidRPr="005B57E2">
        <w:rPr>
          <w:rFonts w:ascii="TH SarabunPSK" w:eastAsia="Angsana New" w:hAnsi="TH SarabunPSK" w:cs="TH SarabunPSK"/>
          <w:b/>
          <w:bCs/>
          <w:sz w:val="30"/>
          <w:szCs w:val="30"/>
        </w:rPr>
        <w:t xml:space="preserve"> </w:t>
      </w:r>
    </w:p>
    <w:p w14:paraId="24DB8E6B" w14:textId="77777777" w:rsidR="00E273EF" w:rsidRPr="005B57E2" w:rsidRDefault="00E273EF" w:rsidP="00E273EF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sz w:val="30"/>
          <w:szCs w:val="30"/>
          <w:cs/>
        </w:rPr>
      </w:pPr>
      <w:r w:rsidRPr="005B57E2">
        <w:rPr>
          <w:rFonts w:ascii="TH SarabunPSK" w:eastAsia="Angsana New" w:hAnsi="TH SarabunPSK" w:cs="TH SarabunPSK"/>
          <w:sz w:val="30"/>
          <w:szCs w:val="30"/>
          <w:cs/>
        </w:rPr>
        <w:t xml:space="preserve">โปรดเลือก √ </w:t>
      </w:r>
      <w:r>
        <w:rPr>
          <w:rFonts w:ascii="TH SarabunPSK" w:eastAsia="Angsana New" w:hAnsi="TH SarabunPSK" w:cs="TH SarabunPSK" w:hint="cs"/>
          <w:sz w:val="30"/>
          <w:szCs w:val="30"/>
          <w:cs/>
        </w:rPr>
        <w:t>ใน</w:t>
      </w:r>
      <w:r w:rsidRPr="005B57E2">
        <w:rPr>
          <w:rFonts w:ascii="TH SarabunPSK" w:eastAsia="Angsana New" w:hAnsi="TH SarabunPSK" w:cs="TH SarabunPSK"/>
          <w:sz w:val="30"/>
          <w:szCs w:val="30"/>
          <w:cs/>
        </w:rPr>
        <w:t>หัวข้อที่ต้องการขอแก้ไขฯ</w:t>
      </w:r>
    </w:p>
    <w:tbl>
      <w:tblPr>
        <w:tblStyle w:val="TableGrid"/>
        <w:tblW w:w="9180" w:type="dxa"/>
        <w:tblLook w:val="04A0" w:firstRow="1" w:lastRow="0" w:firstColumn="1" w:lastColumn="0" w:noHBand="0" w:noVBand="1"/>
      </w:tblPr>
      <w:tblGrid>
        <w:gridCol w:w="655"/>
        <w:gridCol w:w="3989"/>
        <w:gridCol w:w="674"/>
        <w:gridCol w:w="3862"/>
      </w:tblGrid>
      <w:tr w:rsidR="00E273EF" w:rsidRPr="005B57E2" w14:paraId="7D87DFB2" w14:textId="77777777" w:rsidTr="00227E7A">
        <w:tc>
          <w:tcPr>
            <w:tcW w:w="655" w:type="dxa"/>
          </w:tcPr>
          <w:p w14:paraId="15F36A2D" w14:textId="77777777" w:rsidR="00E273EF" w:rsidRPr="005B57E2" w:rsidRDefault="00E273EF" w:rsidP="00227E7A">
            <w:pPr>
              <w:spacing w:line="20" w:lineRule="atLeast"/>
              <w:contextualSpacing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  <w:cs/>
              </w:rPr>
              <w:t>เลือก</w:t>
            </w:r>
          </w:p>
        </w:tc>
        <w:tc>
          <w:tcPr>
            <w:tcW w:w="3989" w:type="dxa"/>
          </w:tcPr>
          <w:p w14:paraId="363D08E1" w14:textId="77777777" w:rsidR="00E273EF" w:rsidRPr="005B57E2" w:rsidRDefault="00E273EF" w:rsidP="00227E7A">
            <w:pPr>
              <w:spacing w:line="20" w:lineRule="atLeast"/>
              <w:contextualSpacing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</w:rPr>
              <w:t>AUP Section</w:t>
            </w:r>
          </w:p>
        </w:tc>
        <w:tc>
          <w:tcPr>
            <w:tcW w:w="674" w:type="dxa"/>
          </w:tcPr>
          <w:p w14:paraId="5E8A72FB" w14:textId="77777777" w:rsidR="00E273EF" w:rsidRPr="005B57E2" w:rsidRDefault="00E273EF" w:rsidP="00227E7A">
            <w:pPr>
              <w:spacing w:line="20" w:lineRule="atLeast"/>
              <w:contextualSpacing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  <w:cs/>
              </w:rPr>
              <w:t>เลือก</w:t>
            </w:r>
          </w:p>
        </w:tc>
        <w:tc>
          <w:tcPr>
            <w:tcW w:w="3862" w:type="dxa"/>
          </w:tcPr>
          <w:p w14:paraId="0069FFD3" w14:textId="77777777" w:rsidR="00E273EF" w:rsidRPr="005B57E2" w:rsidRDefault="00E273EF" w:rsidP="00227E7A">
            <w:pPr>
              <w:spacing w:line="20" w:lineRule="atLeast"/>
              <w:contextualSpacing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</w:rPr>
              <w:t>AUP Section</w:t>
            </w:r>
          </w:p>
        </w:tc>
      </w:tr>
      <w:tr w:rsidR="0028652D" w:rsidRPr="005B57E2" w14:paraId="00A98840" w14:textId="77777777" w:rsidTr="00227E7A">
        <w:tc>
          <w:tcPr>
            <w:tcW w:w="655" w:type="dxa"/>
          </w:tcPr>
          <w:p w14:paraId="609DA9A6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989" w:type="dxa"/>
          </w:tcPr>
          <w:p w14:paraId="1B822271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</w:rPr>
              <w:t xml:space="preserve">1. Title of Animal Use Protocol  </w:t>
            </w:r>
          </w:p>
        </w:tc>
        <w:tc>
          <w:tcPr>
            <w:tcW w:w="674" w:type="dxa"/>
          </w:tcPr>
          <w:p w14:paraId="6A701A6C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862" w:type="dxa"/>
          </w:tcPr>
          <w:p w14:paraId="69B2851D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</w:rPr>
              <w:t>11. Non-pharmaceutical-grade compounds</w:t>
            </w:r>
          </w:p>
        </w:tc>
      </w:tr>
      <w:tr w:rsidR="0028652D" w:rsidRPr="005B57E2" w14:paraId="1FC387A8" w14:textId="77777777" w:rsidTr="00227E7A">
        <w:tc>
          <w:tcPr>
            <w:tcW w:w="655" w:type="dxa"/>
          </w:tcPr>
          <w:p w14:paraId="02DCA325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989" w:type="dxa"/>
          </w:tcPr>
          <w:p w14:paraId="656B7624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  <w:cs/>
              </w:rPr>
              <w:t xml:space="preserve">2. </w:t>
            </w:r>
            <w:r w:rsidRPr="005B57E2">
              <w:rPr>
                <w:rFonts w:ascii="TH SarabunPSK" w:hAnsi="TH SarabunPSK" w:cs="TH SarabunPSK"/>
                <w:sz w:val="28"/>
                <w:szCs w:val="28"/>
              </w:rPr>
              <w:t>Investigator</w:t>
            </w:r>
          </w:p>
        </w:tc>
        <w:tc>
          <w:tcPr>
            <w:tcW w:w="674" w:type="dxa"/>
          </w:tcPr>
          <w:p w14:paraId="66A03527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862" w:type="dxa"/>
          </w:tcPr>
          <w:p w14:paraId="2B24043E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</w:rPr>
              <w:t>12.1 Restraint with mechanical devices</w:t>
            </w:r>
          </w:p>
        </w:tc>
      </w:tr>
      <w:tr w:rsidR="0028652D" w:rsidRPr="005B57E2" w14:paraId="047606F8" w14:textId="77777777" w:rsidTr="00227E7A">
        <w:tc>
          <w:tcPr>
            <w:tcW w:w="655" w:type="dxa"/>
          </w:tcPr>
          <w:p w14:paraId="2B37F64C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989" w:type="dxa"/>
          </w:tcPr>
          <w:p w14:paraId="1CF09947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  <w:cs/>
              </w:rPr>
              <w:t xml:space="preserve">3. </w:t>
            </w:r>
            <w:r w:rsidRPr="005B57E2">
              <w:rPr>
                <w:rFonts w:ascii="TH SarabunPSK" w:hAnsi="TH SarabunPSK" w:cs="TH SarabunPSK"/>
                <w:sz w:val="28"/>
                <w:szCs w:val="28"/>
              </w:rPr>
              <w:t>Hazardous agents</w:t>
            </w:r>
          </w:p>
        </w:tc>
        <w:tc>
          <w:tcPr>
            <w:tcW w:w="674" w:type="dxa"/>
          </w:tcPr>
          <w:p w14:paraId="55350033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862" w:type="dxa"/>
          </w:tcPr>
          <w:p w14:paraId="6D558256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</w:rPr>
              <w:t>12.2 Sedation with chemical agents</w:t>
            </w:r>
          </w:p>
        </w:tc>
      </w:tr>
      <w:tr w:rsidR="0028652D" w:rsidRPr="005B57E2" w14:paraId="609B75FB" w14:textId="77777777" w:rsidTr="00227E7A">
        <w:tc>
          <w:tcPr>
            <w:tcW w:w="655" w:type="dxa"/>
          </w:tcPr>
          <w:p w14:paraId="3EF616F5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989" w:type="dxa"/>
          </w:tcPr>
          <w:p w14:paraId="01DB9E0F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</w:rPr>
              <w:t xml:space="preserve">4.1 </w:t>
            </w:r>
            <w:proofErr w:type="gramStart"/>
            <w:r w:rsidRPr="005B57E2">
              <w:rPr>
                <w:rFonts w:ascii="TH SarabunPSK" w:hAnsi="TH SarabunPSK" w:cs="TH SarabunPSK"/>
                <w:sz w:val="28"/>
                <w:szCs w:val="28"/>
              </w:rPr>
              <w:t>Non-technical</w:t>
            </w:r>
            <w:proofErr w:type="gramEnd"/>
            <w:r w:rsidRPr="005B57E2">
              <w:rPr>
                <w:rFonts w:ascii="TH SarabunPSK" w:hAnsi="TH SarabunPSK" w:cs="TH SarabunPSK"/>
                <w:sz w:val="28"/>
                <w:szCs w:val="28"/>
              </w:rPr>
              <w:t xml:space="preserve"> summary</w:t>
            </w:r>
          </w:p>
        </w:tc>
        <w:tc>
          <w:tcPr>
            <w:tcW w:w="674" w:type="dxa"/>
          </w:tcPr>
          <w:p w14:paraId="614B4BE3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862" w:type="dxa"/>
          </w:tcPr>
          <w:p w14:paraId="20AB2447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</w:rPr>
              <w:t>13. Manipulation of dietary</w:t>
            </w:r>
          </w:p>
        </w:tc>
      </w:tr>
      <w:tr w:rsidR="0028652D" w:rsidRPr="005B57E2" w14:paraId="4F0A4F81" w14:textId="77777777" w:rsidTr="00227E7A">
        <w:tc>
          <w:tcPr>
            <w:tcW w:w="655" w:type="dxa"/>
          </w:tcPr>
          <w:p w14:paraId="470A153F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989" w:type="dxa"/>
          </w:tcPr>
          <w:p w14:paraId="68DDDD6A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</w:rPr>
              <w:t>4.2 Rationale</w:t>
            </w:r>
          </w:p>
        </w:tc>
        <w:tc>
          <w:tcPr>
            <w:tcW w:w="674" w:type="dxa"/>
          </w:tcPr>
          <w:p w14:paraId="228408F2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862" w:type="dxa"/>
          </w:tcPr>
          <w:p w14:paraId="3E57F2CC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</w:rPr>
              <w:t>14. Tumor/disease/toxicity models</w:t>
            </w:r>
          </w:p>
        </w:tc>
      </w:tr>
      <w:tr w:rsidR="0028652D" w:rsidRPr="005B57E2" w14:paraId="6CDB8103" w14:textId="77777777" w:rsidTr="00227E7A">
        <w:tc>
          <w:tcPr>
            <w:tcW w:w="655" w:type="dxa"/>
          </w:tcPr>
          <w:p w14:paraId="5998E812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989" w:type="dxa"/>
          </w:tcPr>
          <w:p w14:paraId="5A0BDD12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</w:rPr>
              <w:t>5. Study objective/hypothesis</w:t>
            </w:r>
          </w:p>
        </w:tc>
        <w:tc>
          <w:tcPr>
            <w:tcW w:w="674" w:type="dxa"/>
          </w:tcPr>
          <w:p w14:paraId="142CCFE9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862" w:type="dxa"/>
          </w:tcPr>
          <w:p w14:paraId="1630E55B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</w:rPr>
              <w:t>15. Behavioral studies</w:t>
            </w:r>
          </w:p>
        </w:tc>
      </w:tr>
      <w:tr w:rsidR="0028652D" w:rsidRPr="005B57E2" w14:paraId="2CCA9E41" w14:textId="77777777" w:rsidTr="00227E7A">
        <w:tc>
          <w:tcPr>
            <w:tcW w:w="655" w:type="dxa"/>
          </w:tcPr>
          <w:p w14:paraId="3BF14FB1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989" w:type="dxa"/>
          </w:tcPr>
          <w:p w14:paraId="338B2007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</w:rPr>
              <w:t>6. Description of experimental design</w:t>
            </w:r>
          </w:p>
        </w:tc>
        <w:tc>
          <w:tcPr>
            <w:tcW w:w="674" w:type="dxa"/>
          </w:tcPr>
          <w:p w14:paraId="7B588781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862" w:type="dxa"/>
          </w:tcPr>
          <w:p w14:paraId="0E534D56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  <w:cs/>
              </w:rPr>
              <w:t xml:space="preserve">16. </w:t>
            </w:r>
            <w:r w:rsidRPr="005B57E2">
              <w:rPr>
                <w:rFonts w:ascii="TH SarabunPSK" w:hAnsi="TH SarabunPSK" w:cs="TH SarabunPSK"/>
                <w:sz w:val="28"/>
                <w:szCs w:val="28"/>
              </w:rPr>
              <w:t>Field studies</w:t>
            </w:r>
          </w:p>
        </w:tc>
      </w:tr>
      <w:tr w:rsidR="0028652D" w:rsidRPr="005B57E2" w14:paraId="49461FF5" w14:textId="77777777" w:rsidTr="00227E7A">
        <w:tc>
          <w:tcPr>
            <w:tcW w:w="655" w:type="dxa"/>
          </w:tcPr>
          <w:p w14:paraId="7425FE6C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989" w:type="dxa"/>
          </w:tcPr>
          <w:p w14:paraId="709E7B21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  <w:cs/>
              </w:rPr>
              <w:t xml:space="preserve">7.1 </w:t>
            </w:r>
            <w:r w:rsidRPr="005B57E2">
              <w:rPr>
                <w:rFonts w:ascii="TH SarabunPSK" w:hAnsi="TH SarabunPSK" w:cs="TH SarabunPSK"/>
                <w:sz w:val="28"/>
                <w:szCs w:val="28"/>
              </w:rPr>
              <w:t>Data analysis and Statistical method</w:t>
            </w:r>
          </w:p>
        </w:tc>
        <w:tc>
          <w:tcPr>
            <w:tcW w:w="674" w:type="dxa"/>
          </w:tcPr>
          <w:p w14:paraId="0AE6919C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862" w:type="dxa"/>
          </w:tcPr>
          <w:p w14:paraId="4A6CC172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</w:rPr>
              <w:t>17. Special concerns or requirements</w:t>
            </w:r>
          </w:p>
        </w:tc>
      </w:tr>
      <w:tr w:rsidR="0028652D" w:rsidRPr="005B57E2" w14:paraId="5A71C593" w14:textId="77777777" w:rsidTr="00227E7A">
        <w:tc>
          <w:tcPr>
            <w:tcW w:w="655" w:type="dxa"/>
          </w:tcPr>
          <w:p w14:paraId="2244E946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989" w:type="dxa"/>
          </w:tcPr>
          <w:p w14:paraId="48B5F227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  <w:cs/>
              </w:rPr>
              <w:t xml:space="preserve">7.2 </w:t>
            </w:r>
            <w:r w:rsidRPr="005B57E2">
              <w:rPr>
                <w:rFonts w:ascii="TH SarabunPSK" w:hAnsi="TH SarabunPSK" w:cs="TH SarabunPSK"/>
                <w:sz w:val="28"/>
                <w:szCs w:val="28"/>
              </w:rPr>
              <w:t>Animal number justification</w:t>
            </w:r>
          </w:p>
        </w:tc>
        <w:tc>
          <w:tcPr>
            <w:tcW w:w="674" w:type="dxa"/>
          </w:tcPr>
          <w:p w14:paraId="0717A633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862" w:type="dxa"/>
          </w:tcPr>
          <w:p w14:paraId="314FB8D0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</w:rPr>
              <w:t>Extension of timeframe</w:t>
            </w:r>
          </w:p>
        </w:tc>
      </w:tr>
      <w:tr w:rsidR="0028652D" w:rsidRPr="005B57E2" w14:paraId="6B58751C" w14:textId="77777777" w:rsidTr="00227E7A">
        <w:tc>
          <w:tcPr>
            <w:tcW w:w="655" w:type="dxa"/>
          </w:tcPr>
          <w:p w14:paraId="59B57337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989" w:type="dxa"/>
          </w:tcPr>
          <w:p w14:paraId="2111E484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  <w:cs/>
              </w:rPr>
              <w:t xml:space="preserve">8. </w:t>
            </w:r>
            <w:r w:rsidRPr="005B57E2">
              <w:rPr>
                <w:rFonts w:ascii="TH SarabunPSK" w:hAnsi="TH SarabunPSK" w:cs="TH SarabunPSK"/>
                <w:sz w:val="28"/>
                <w:szCs w:val="28"/>
              </w:rPr>
              <w:t>Animal model and Species justification</w:t>
            </w:r>
          </w:p>
        </w:tc>
        <w:tc>
          <w:tcPr>
            <w:tcW w:w="674" w:type="dxa"/>
          </w:tcPr>
          <w:p w14:paraId="46786622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862" w:type="dxa"/>
            <w:vMerge w:val="restart"/>
          </w:tcPr>
          <w:p w14:paraId="13F2F973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</w:rPr>
              <w:t>Other;</w:t>
            </w:r>
          </w:p>
        </w:tc>
      </w:tr>
      <w:tr w:rsidR="0028652D" w:rsidRPr="005B57E2" w14:paraId="722B9F54" w14:textId="77777777" w:rsidTr="00227E7A">
        <w:tc>
          <w:tcPr>
            <w:tcW w:w="655" w:type="dxa"/>
          </w:tcPr>
          <w:p w14:paraId="3B91A630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989" w:type="dxa"/>
          </w:tcPr>
          <w:p w14:paraId="5DA15262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  <w:cs/>
              </w:rPr>
              <w:t xml:space="preserve">9. </w:t>
            </w:r>
            <w:r w:rsidRPr="005B57E2">
              <w:rPr>
                <w:rFonts w:ascii="TH SarabunPSK" w:hAnsi="TH SarabunPSK" w:cs="TH SarabunPSK"/>
                <w:sz w:val="28"/>
                <w:szCs w:val="28"/>
              </w:rPr>
              <w:t>Husbandry consideration</w:t>
            </w:r>
          </w:p>
        </w:tc>
        <w:tc>
          <w:tcPr>
            <w:tcW w:w="674" w:type="dxa"/>
          </w:tcPr>
          <w:p w14:paraId="10E2565E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862" w:type="dxa"/>
            <w:vMerge/>
          </w:tcPr>
          <w:p w14:paraId="561802AE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28652D" w:rsidRPr="005B57E2" w14:paraId="58708CE1" w14:textId="77777777" w:rsidTr="00227E7A">
        <w:tc>
          <w:tcPr>
            <w:tcW w:w="655" w:type="dxa"/>
          </w:tcPr>
          <w:p w14:paraId="0E8C5CB8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989" w:type="dxa"/>
          </w:tcPr>
          <w:p w14:paraId="39CDB46B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5B57E2">
              <w:rPr>
                <w:rFonts w:ascii="TH SarabunPSK" w:hAnsi="TH SarabunPSK" w:cs="TH SarabunPSK"/>
                <w:sz w:val="28"/>
                <w:szCs w:val="28"/>
              </w:rPr>
              <w:t>10.  Humane endpoint (Early Endpoint)</w:t>
            </w:r>
          </w:p>
        </w:tc>
        <w:tc>
          <w:tcPr>
            <w:tcW w:w="674" w:type="dxa"/>
          </w:tcPr>
          <w:p w14:paraId="238F41D8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3862" w:type="dxa"/>
            <w:vMerge/>
          </w:tcPr>
          <w:p w14:paraId="49DDAE32" w14:textId="77777777" w:rsidR="0028652D" w:rsidRPr="005B57E2" w:rsidRDefault="0028652D" w:rsidP="0028652D">
            <w:pPr>
              <w:spacing w:line="20" w:lineRule="atLeast"/>
              <w:contextualSpacing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</w:tbl>
    <w:p w14:paraId="70D96FF9" w14:textId="77777777" w:rsidR="00E273EF" w:rsidRPr="00242AF7" w:rsidRDefault="00242AF7" w:rsidP="00242AF7">
      <w:pPr>
        <w:spacing w:line="20" w:lineRule="atLeast"/>
        <w:contextualSpacing/>
        <w:jc w:val="thaiDistribute"/>
        <w:rPr>
          <w:rFonts w:ascii="TH SarabunPSK" w:hAnsi="TH SarabunPSK" w:cs="TH SarabunPSK"/>
          <w:sz w:val="28"/>
          <w:szCs w:val="28"/>
        </w:rPr>
      </w:pPr>
      <w:r>
        <w:rPr>
          <w:rFonts w:ascii="TH SarabunPSK" w:hAnsi="TH SarabunPSK" w:cs="TH SarabunPSK" w:hint="cs"/>
          <w:sz w:val="28"/>
          <w:szCs w:val="28"/>
          <w:cs/>
        </w:rPr>
        <w:t>หมายเหตุ</w:t>
      </w:r>
      <w:r>
        <w:rPr>
          <w:rFonts w:ascii="TH SarabunPSK" w:hAnsi="TH SarabunPSK" w:cs="TH SarabunPSK"/>
          <w:sz w:val="28"/>
          <w:szCs w:val="28"/>
        </w:rPr>
        <w:t xml:space="preserve">: </w:t>
      </w:r>
      <w:r w:rsidRPr="00242AF7">
        <w:rPr>
          <w:rFonts w:ascii="TH SarabunPSK" w:hAnsi="TH SarabunPSK" w:cs="TH SarabunPSK" w:hint="cs"/>
          <w:sz w:val="28"/>
          <w:szCs w:val="28"/>
          <w:cs/>
        </w:rPr>
        <w:t>กรณีที่</w:t>
      </w:r>
      <w:r w:rsidRPr="00242AF7">
        <w:rPr>
          <w:rFonts w:ascii="TH SarabunPSK" w:hAnsi="TH SarabunPSK" w:cs="TH SarabunPSK"/>
          <w:sz w:val="28"/>
          <w:szCs w:val="28"/>
          <w:cs/>
        </w:rPr>
        <w:t>มีการใช้มีการใช้สารทดสอบใด ๆ ที่เข้าข่ายตามประกาศของคณะกรรมการความปลอดภัยทางชีวภาพ มหาวิทยาลัยเชียงใหม่ (</w:t>
      </w:r>
      <w:r w:rsidRPr="00242AF7">
        <w:rPr>
          <w:rFonts w:ascii="TH SarabunPSK" w:hAnsi="TH SarabunPSK" w:cs="TH SarabunPSK"/>
          <w:sz w:val="28"/>
          <w:szCs w:val="28"/>
        </w:rPr>
        <w:t xml:space="preserve">CMU-IBC) </w:t>
      </w:r>
      <w:r w:rsidRPr="00242AF7">
        <w:rPr>
          <w:rFonts w:ascii="TH SarabunPSK" w:hAnsi="TH SarabunPSK" w:cs="TH SarabunPSK"/>
          <w:sz w:val="28"/>
          <w:szCs w:val="28"/>
          <w:cs/>
        </w:rPr>
        <w:t>จะต้องแนบเอกสารการรับรองมาด้วย</w:t>
      </w:r>
      <w:r>
        <w:rPr>
          <w:rFonts w:ascii="TH SarabunPSK" w:hAnsi="TH SarabunPSK" w:cs="TH SarabunPSK"/>
          <w:sz w:val="28"/>
          <w:szCs w:val="28"/>
        </w:rPr>
        <w:t xml:space="preserve"> </w:t>
      </w:r>
    </w:p>
    <w:p w14:paraId="60A9944C" w14:textId="77777777" w:rsidR="0028652D" w:rsidRDefault="0028652D" w:rsidP="00E273EF">
      <w:pPr>
        <w:spacing w:line="20" w:lineRule="atLeast"/>
        <w:contextualSpacing/>
        <w:rPr>
          <w:rFonts w:ascii="TH SarabunPSK" w:hAnsi="TH SarabunPSK" w:cs="TH SarabunPSK"/>
          <w:sz w:val="30"/>
          <w:szCs w:val="30"/>
        </w:rPr>
      </w:pPr>
    </w:p>
    <w:p w14:paraId="64AB16BA" w14:textId="77777777" w:rsidR="00E273EF" w:rsidRPr="005B57E2" w:rsidRDefault="00E273EF" w:rsidP="00E273EF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sz w:val="30"/>
          <w:szCs w:val="30"/>
        </w:rPr>
      </w:pPr>
      <w:r>
        <w:rPr>
          <w:rFonts w:ascii="TH SarabunPSK" w:eastAsia="Angsana New" w:hAnsi="TH SarabunPSK" w:cs="TH SarabunPSK" w:hint="cs"/>
          <w:b/>
          <w:bCs/>
          <w:sz w:val="30"/>
          <w:szCs w:val="30"/>
          <w:cs/>
        </w:rPr>
        <w:t>โปรดอธิบาย</w:t>
      </w:r>
      <w:r w:rsidRPr="005B57E2">
        <w:rPr>
          <w:rFonts w:ascii="TH SarabunPSK" w:eastAsia="Angsana New" w:hAnsi="TH SarabunPSK" w:cs="TH SarabunPSK"/>
          <w:b/>
          <w:bCs/>
          <w:sz w:val="30"/>
          <w:szCs w:val="30"/>
          <w:cs/>
        </w:rPr>
        <w:t>เหตุผลและรายละเอียดการ</w:t>
      </w:r>
      <w:r>
        <w:rPr>
          <w:rFonts w:ascii="TH SarabunPSK" w:eastAsia="Angsana New" w:hAnsi="TH SarabunPSK" w:cs="TH SarabunPSK" w:hint="cs"/>
          <w:b/>
          <w:bCs/>
          <w:sz w:val="30"/>
          <w:szCs w:val="30"/>
          <w:cs/>
        </w:rPr>
        <w:t>ขอ</w:t>
      </w:r>
      <w:r w:rsidRPr="005B57E2">
        <w:rPr>
          <w:rFonts w:ascii="TH SarabunPSK" w:eastAsia="Angsana New" w:hAnsi="TH SarabunPSK" w:cs="TH SarabunPSK"/>
          <w:b/>
          <w:bCs/>
          <w:sz w:val="30"/>
          <w:szCs w:val="30"/>
          <w:cs/>
        </w:rPr>
        <w:t>แก้ไขงานการเลี้ยงและใช้สัตว์ทดลองเพิ่มเติม</w:t>
      </w:r>
    </w:p>
    <w:p w14:paraId="1293C5B9" w14:textId="77777777" w:rsidR="00E273EF" w:rsidRDefault="00E273EF" w:rsidP="00E273EF">
      <w:pPr>
        <w:spacing w:line="20" w:lineRule="atLeast"/>
        <w:contextualSpacing/>
        <w:rPr>
          <w:rFonts w:ascii="TH SarabunPSK" w:hAnsi="TH SarabunPSK" w:cs="TH SarabunPSK"/>
          <w:sz w:val="30"/>
          <w:szCs w:val="30"/>
        </w:rPr>
      </w:pPr>
      <w:r w:rsidRPr="005B57E2">
        <w:rPr>
          <w:rFonts w:ascii="TH SarabunPSK" w:hAnsi="TH SarabunPSK" w:cs="TH SarabunPSK"/>
          <w:sz w:val="30"/>
          <w:szCs w:val="30"/>
          <w:cs/>
        </w:rPr>
        <w:t>...</w:t>
      </w:r>
    </w:p>
    <w:p w14:paraId="4A15101D" w14:textId="77777777" w:rsidR="0028652D" w:rsidRPr="005B57E2" w:rsidRDefault="0028652D" w:rsidP="00E273EF">
      <w:pPr>
        <w:spacing w:line="20" w:lineRule="atLeast"/>
        <w:contextualSpacing/>
        <w:rPr>
          <w:rFonts w:ascii="TH SarabunPSK" w:hAnsi="TH SarabunPSK" w:cs="TH SarabunPSK"/>
          <w:sz w:val="30"/>
          <w:szCs w:val="30"/>
        </w:rPr>
      </w:pPr>
    </w:p>
    <w:p w14:paraId="2518146F" w14:textId="77777777" w:rsidR="00E273EF" w:rsidRPr="005B57E2" w:rsidRDefault="00E273EF" w:rsidP="00E273EF">
      <w:pPr>
        <w:spacing w:line="20" w:lineRule="atLeast"/>
        <w:contextualSpacing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/>
          <w:sz w:val="30"/>
          <w:szCs w:val="30"/>
          <w:cs/>
        </w:rPr>
        <w:tab/>
      </w:r>
      <w:r>
        <w:rPr>
          <w:rFonts w:ascii="TH SarabunPSK" w:hAnsi="TH SarabunPSK" w:cs="TH SarabunPSK"/>
          <w:sz w:val="30"/>
          <w:szCs w:val="30"/>
          <w:cs/>
        </w:rPr>
        <w:tab/>
      </w:r>
      <w:r>
        <w:rPr>
          <w:rFonts w:ascii="TH SarabunPSK" w:hAnsi="TH SarabunPSK" w:cs="TH SarabunPSK"/>
          <w:sz w:val="30"/>
          <w:szCs w:val="30"/>
          <w:cs/>
        </w:rPr>
        <w:tab/>
      </w:r>
      <w:r>
        <w:rPr>
          <w:rFonts w:ascii="TH SarabunPSK" w:hAnsi="TH SarabunPSK" w:cs="TH SarabunPSK"/>
          <w:sz w:val="30"/>
          <w:szCs w:val="30"/>
          <w:cs/>
        </w:rPr>
        <w:tab/>
      </w:r>
      <w:r w:rsidRPr="005B57E2">
        <w:rPr>
          <w:rFonts w:ascii="TH SarabunPSK" w:hAnsi="TH SarabunPSK" w:cs="TH SarabunPSK"/>
          <w:sz w:val="30"/>
          <w:szCs w:val="30"/>
          <w:cs/>
        </w:rPr>
        <w:t>ลงชื่อ</w:t>
      </w:r>
      <w:r w:rsidR="0066085C">
        <w:rPr>
          <w:rFonts w:ascii="TH SarabunPSK" w:hAnsi="TH SarabunPSK" w:cs="TH SarabunPSK" w:hint="cs"/>
          <w:sz w:val="30"/>
          <w:szCs w:val="30"/>
          <w:cs/>
        </w:rPr>
        <w:t>เจ้าของ</w:t>
      </w:r>
      <w:r>
        <w:rPr>
          <w:rFonts w:ascii="TH SarabunPSK" w:hAnsi="TH SarabunPSK" w:cs="TH SarabunPSK" w:hint="cs"/>
          <w:sz w:val="30"/>
          <w:szCs w:val="30"/>
          <w:cs/>
        </w:rPr>
        <w:t>งานฯ</w:t>
      </w:r>
      <w:r w:rsidRPr="005B57E2">
        <w:rPr>
          <w:rFonts w:ascii="TH SarabunPSK" w:hAnsi="TH SarabunPSK" w:cs="TH SarabunPSK"/>
          <w:sz w:val="30"/>
          <w:szCs w:val="30"/>
          <w:cs/>
        </w:rPr>
        <w:t xml:space="preserve"> …………………….…………………………..……………….</w:t>
      </w:r>
    </w:p>
    <w:p w14:paraId="27D4AF62" w14:textId="77777777" w:rsidR="00E273EF" w:rsidRPr="005B57E2" w:rsidRDefault="00E273EF" w:rsidP="00E273EF">
      <w:pPr>
        <w:spacing w:line="20" w:lineRule="atLeast"/>
        <w:contextualSpacing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 w:rsidRPr="005B57E2">
        <w:rPr>
          <w:rFonts w:ascii="TH SarabunPSK" w:hAnsi="TH SarabunPSK" w:cs="TH SarabunPSK"/>
          <w:sz w:val="30"/>
          <w:szCs w:val="30"/>
          <w:cs/>
        </w:rPr>
        <w:t>( …………………………………………</w:t>
      </w:r>
      <w:r>
        <w:rPr>
          <w:rFonts w:ascii="TH SarabunPSK" w:hAnsi="TH SarabunPSK" w:cs="TH SarabunPSK" w:hint="cs"/>
          <w:sz w:val="30"/>
          <w:szCs w:val="30"/>
          <w:cs/>
        </w:rPr>
        <w:t>.....</w:t>
      </w:r>
      <w:r w:rsidRPr="005B57E2">
        <w:rPr>
          <w:rFonts w:ascii="TH SarabunPSK" w:hAnsi="TH SarabunPSK" w:cs="TH SarabunPSK"/>
          <w:sz w:val="30"/>
          <w:szCs w:val="30"/>
          <w:cs/>
        </w:rPr>
        <w:t>….……………..)</w:t>
      </w:r>
    </w:p>
    <w:p w14:paraId="2558F9E7" w14:textId="77777777" w:rsidR="00E273EF" w:rsidRPr="005B57E2" w:rsidRDefault="00E273EF" w:rsidP="00E273EF">
      <w:pPr>
        <w:spacing w:line="20" w:lineRule="atLeast"/>
        <w:contextualSpacing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 w:rsidRPr="005B57E2">
        <w:rPr>
          <w:rFonts w:ascii="TH SarabunPSK" w:hAnsi="TH SarabunPSK" w:cs="TH SarabunPSK"/>
          <w:sz w:val="30"/>
          <w:szCs w:val="30"/>
          <w:cs/>
        </w:rPr>
        <w:t>วันที่............................</w:t>
      </w:r>
      <w:r>
        <w:rPr>
          <w:rFonts w:ascii="TH SarabunPSK" w:hAnsi="TH SarabunPSK" w:cs="TH SarabunPSK" w:hint="cs"/>
          <w:sz w:val="30"/>
          <w:szCs w:val="30"/>
          <w:cs/>
        </w:rPr>
        <w:t>........</w:t>
      </w:r>
      <w:r w:rsidRPr="005B57E2">
        <w:rPr>
          <w:rFonts w:ascii="TH SarabunPSK" w:hAnsi="TH SarabunPSK" w:cs="TH SarabunPSK"/>
          <w:sz w:val="30"/>
          <w:szCs w:val="30"/>
          <w:cs/>
        </w:rPr>
        <w:t>............</w:t>
      </w:r>
      <w:r>
        <w:rPr>
          <w:rFonts w:ascii="TH SarabunPSK" w:hAnsi="TH SarabunPSK" w:cs="TH SarabunPSK" w:hint="cs"/>
          <w:sz w:val="30"/>
          <w:szCs w:val="30"/>
          <w:cs/>
        </w:rPr>
        <w:t>.....</w:t>
      </w:r>
      <w:r w:rsidRPr="005B57E2">
        <w:rPr>
          <w:rFonts w:ascii="TH SarabunPSK" w:hAnsi="TH SarabunPSK" w:cs="TH SarabunPSK"/>
          <w:sz w:val="30"/>
          <w:szCs w:val="30"/>
          <w:cs/>
        </w:rPr>
        <w:t>...............</w:t>
      </w:r>
    </w:p>
    <w:p w14:paraId="6177C857" w14:textId="77777777" w:rsidR="00E273EF" w:rsidRPr="005B57E2" w:rsidRDefault="00E273EF" w:rsidP="00E273EF">
      <w:pPr>
        <w:pBdr>
          <w:bottom w:val="single" w:sz="6" w:space="1" w:color="auto"/>
        </w:pBdr>
        <w:spacing w:line="20" w:lineRule="atLeast"/>
        <w:contextualSpacing/>
        <w:jc w:val="center"/>
        <w:rPr>
          <w:rFonts w:ascii="TH SarabunPSK" w:hAnsi="TH SarabunPSK" w:cs="TH SarabunPSK"/>
          <w:sz w:val="30"/>
          <w:szCs w:val="30"/>
        </w:rPr>
      </w:pPr>
    </w:p>
    <w:p w14:paraId="4B4D9F00" w14:textId="77777777" w:rsidR="00E273EF" w:rsidRPr="005B57E2" w:rsidRDefault="00E273EF" w:rsidP="00E273EF">
      <w:pPr>
        <w:spacing w:line="20" w:lineRule="atLeast"/>
        <w:contextualSpacing/>
        <w:jc w:val="center"/>
        <w:rPr>
          <w:rFonts w:ascii="TH SarabunPSK" w:hAnsi="TH SarabunPSK" w:cs="TH SarabunPSK"/>
          <w:sz w:val="30"/>
          <w:szCs w:val="30"/>
        </w:rPr>
      </w:pPr>
    </w:p>
    <w:p w14:paraId="7BD9A454" w14:textId="77777777" w:rsidR="00E273EF" w:rsidRPr="005B57E2" w:rsidRDefault="00E273EF" w:rsidP="00E273EF">
      <w:pPr>
        <w:spacing w:line="20" w:lineRule="atLeast"/>
        <w:contextualSpacing/>
        <w:jc w:val="center"/>
        <w:rPr>
          <w:rFonts w:ascii="TH SarabunPSK" w:hAnsi="TH SarabunPSK" w:cs="TH SarabunPSK"/>
          <w:b/>
          <w:bCs/>
          <w:sz w:val="30"/>
          <w:szCs w:val="30"/>
          <w:cs/>
        </w:rPr>
      </w:pPr>
      <w:r w:rsidRPr="00BA6172">
        <w:rPr>
          <w:rFonts w:ascii="TH SarabunPSK" w:hAnsi="TH SarabunPSK" w:cs="TH SarabunPSK"/>
          <w:b/>
          <w:bCs/>
          <w:sz w:val="30"/>
          <w:szCs w:val="30"/>
          <w:cs/>
        </w:rPr>
        <w:t>* เฉพาะเจ้าหน้าที่ศูนย์สัตว์ทดลอง ศูนย์สัตว์ทดลอง (สำนักงานบริหารงานวิจัย มหาวิทยาลัยเชียงใหม่) *</w:t>
      </w:r>
      <w:r w:rsidRPr="005B57E2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</w:p>
    <w:p w14:paraId="678228D8" w14:textId="77777777" w:rsidR="00E273EF" w:rsidRPr="005B57E2" w:rsidRDefault="00E273EF" w:rsidP="00E273EF">
      <w:pPr>
        <w:spacing w:line="20" w:lineRule="atLeast"/>
        <w:contextualSpacing/>
        <w:rPr>
          <w:rFonts w:ascii="TH SarabunPSK" w:hAnsi="TH SarabunPSK" w:cs="TH SarabunPSK"/>
          <w:sz w:val="30"/>
          <w:szCs w:val="30"/>
        </w:rPr>
      </w:pPr>
    </w:p>
    <w:p w14:paraId="0765C9E7" w14:textId="77777777" w:rsidR="00E273EF" w:rsidRDefault="00E273EF" w:rsidP="00E273EF">
      <w:pPr>
        <w:spacing w:line="20" w:lineRule="atLeast"/>
        <w:contextualSpacing/>
        <w:rPr>
          <w:rFonts w:ascii="TH SarabunPSK" w:eastAsia="Angsana New" w:hAnsi="TH SarabunPSK" w:cs="TH SarabunPSK"/>
          <w:sz w:val="30"/>
          <w:szCs w:val="30"/>
        </w:rPr>
      </w:pPr>
      <w:r w:rsidRPr="005B57E2">
        <w:rPr>
          <w:rFonts w:ascii="TH SarabunPSK" w:eastAsia="Angsana New" w:hAnsi="TH SarabunPSK" w:cs="TH SarabunPSK"/>
          <w:sz w:val="30"/>
          <w:szCs w:val="30"/>
          <w:cs/>
        </w:rPr>
        <w:t xml:space="preserve">การแก้ไขเพิ่มเติมที่เสนอนี้ เป็นการเปลี่ยนแปลงที่  [  ] เล็กน้อย     [  ] สำคัญ </w:t>
      </w:r>
    </w:p>
    <w:p w14:paraId="66FF57D1" w14:textId="77777777" w:rsidR="00E273EF" w:rsidRPr="00A23AE2" w:rsidRDefault="00E273EF" w:rsidP="00E273EF">
      <w:pPr>
        <w:spacing w:line="20" w:lineRule="atLeast"/>
        <w:contextualSpacing/>
        <w:rPr>
          <w:rFonts w:ascii="TH SarabunPSK" w:eastAsia="Angsana New" w:hAnsi="TH SarabunPSK" w:cs="TH SarabunPSK"/>
          <w:sz w:val="30"/>
          <w:szCs w:val="30"/>
        </w:rPr>
      </w:pPr>
      <w:r w:rsidRPr="005B57E2">
        <w:rPr>
          <w:rFonts w:ascii="TH SarabunPSK" w:eastAsia="Angsana New" w:hAnsi="TH SarabunPSK" w:cs="TH SarabunPSK"/>
          <w:sz w:val="30"/>
          <w:szCs w:val="30"/>
          <w:cs/>
        </w:rPr>
        <w:t xml:space="preserve"> </w:t>
      </w:r>
    </w:p>
    <w:p w14:paraId="6CD8CFE7" w14:textId="77777777" w:rsidR="00E273EF" w:rsidRPr="005B57E2" w:rsidRDefault="00E273EF" w:rsidP="00E273EF">
      <w:pPr>
        <w:spacing w:line="20" w:lineRule="atLeast"/>
        <w:contextualSpacing/>
        <w:jc w:val="thaiDistribute"/>
        <w:rPr>
          <w:rFonts w:ascii="TH SarabunPSK" w:hAnsi="TH SarabunPSK" w:cs="TH SarabunPSK"/>
          <w:sz w:val="30"/>
          <w:szCs w:val="30"/>
        </w:rPr>
      </w:pPr>
      <w:r w:rsidRPr="005B57E2">
        <w:rPr>
          <w:rFonts w:ascii="TH SarabunPSK" w:hAnsi="TH SarabunPSK" w:cs="TH SarabunPSK"/>
          <w:sz w:val="30"/>
          <w:szCs w:val="30"/>
          <w:cs/>
        </w:rPr>
        <w:t xml:space="preserve">[    ] </w:t>
      </w:r>
      <w:r w:rsidRPr="005B57E2">
        <w:rPr>
          <w:rFonts w:ascii="TH SarabunPSK" w:hAnsi="TH SarabunPSK" w:cs="TH SarabunPSK"/>
          <w:color w:val="000000" w:themeColor="text1"/>
          <w:sz w:val="30"/>
          <w:szCs w:val="30"/>
          <w:u w:val="single"/>
        </w:rPr>
        <w:t>CMU</w:t>
      </w:r>
      <w:r w:rsidRPr="005B57E2">
        <w:rPr>
          <w:rFonts w:ascii="TH SarabunPSK" w:hAnsi="TH SarabunPSK" w:cs="TH SarabunPSK"/>
          <w:color w:val="000000" w:themeColor="text1"/>
          <w:sz w:val="30"/>
          <w:szCs w:val="30"/>
          <w:u w:val="single"/>
          <w:cs/>
        </w:rPr>
        <w:t>-</w:t>
      </w:r>
      <w:r w:rsidRPr="005B57E2">
        <w:rPr>
          <w:rFonts w:ascii="TH SarabunPSK" w:hAnsi="TH SarabunPSK" w:cs="TH SarabunPSK"/>
          <w:color w:val="000000" w:themeColor="text1"/>
          <w:sz w:val="30"/>
          <w:szCs w:val="30"/>
          <w:u w:val="single"/>
        </w:rPr>
        <w:t>ACUC 04</w:t>
      </w:r>
      <w:r w:rsidRPr="005B57E2">
        <w:rPr>
          <w:rFonts w:ascii="TH SarabunPSK" w:hAnsi="TH SarabunPSK" w:cs="TH SarabunPSK"/>
          <w:color w:val="000000" w:themeColor="text1"/>
          <w:sz w:val="30"/>
          <w:szCs w:val="30"/>
          <w:u w:val="single"/>
          <w:cs/>
        </w:rPr>
        <w:t>-</w:t>
      </w:r>
      <w:r w:rsidRPr="005B57E2">
        <w:rPr>
          <w:rFonts w:ascii="TH SarabunPSK" w:hAnsi="TH SarabunPSK" w:cs="TH SarabunPSK"/>
          <w:color w:val="000000" w:themeColor="text1"/>
          <w:sz w:val="30"/>
          <w:szCs w:val="30"/>
          <w:u w:val="single"/>
        </w:rPr>
        <w:t>01</w:t>
      </w:r>
      <w:r>
        <w:rPr>
          <w:rFonts w:ascii="TH SarabunPSK" w:hAnsi="TH SarabunPSK" w:cs="TH SarabunPSK"/>
          <w:color w:val="000000" w:themeColor="text1"/>
          <w:sz w:val="30"/>
          <w:szCs w:val="30"/>
          <w:u w:val="single"/>
          <w:cs/>
        </w:rPr>
        <w:t>/2</w:t>
      </w:r>
      <w:r w:rsidRPr="005B57E2">
        <w:rPr>
          <w:rFonts w:ascii="TH SarabunPSK" w:hAnsi="TH SarabunPSK" w:cs="TH SarabunPSK"/>
          <w:color w:val="000000" w:themeColor="text1"/>
          <w:sz w:val="30"/>
          <w:szCs w:val="30"/>
          <w:u w:val="single"/>
          <w:cs/>
        </w:rPr>
        <w:t xml:space="preserve"> การ</w:t>
      </w:r>
      <w:r w:rsidRPr="005B57E2">
        <w:rPr>
          <w:rFonts w:ascii="TH SarabunPSK" w:hAnsi="TH SarabunPSK" w:cs="TH SarabunPSK"/>
          <w:sz w:val="30"/>
          <w:szCs w:val="30"/>
          <w:u w:val="single"/>
          <w:cs/>
        </w:rPr>
        <w:t>พิจารณาอนุมัติงานการเลี้ยงและใช้สัตว์ทดลองในที่ประชุม</w:t>
      </w:r>
      <w:r w:rsidRPr="005B57E2">
        <w:rPr>
          <w:rFonts w:ascii="TH SarabunPSK" w:hAnsi="TH SarabunPSK" w:cs="TH SarabunPSK"/>
          <w:sz w:val="30"/>
          <w:szCs w:val="30"/>
          <w:cs/>
        </w:rPr>
        <w:t xml:space="preserve"> </w:t>
      </w:r>
    </w:p>
    <w:p w14:paraId="54ACCF19" w14:textId="77777777" w:rsidR="00E273EF" w:rsidRPr="005B57E2" w:rsidRDefault="00E273EF" w:rsidP="00E273EF">
      <w:pPr>
        <w:spacing w:line="20" w:lineRule="atLeast"/>
        <w:contextualSpacing/>
        <w:rPr>
          <w:rFonts w:ascii="TH SarabunPSK" w:hAnsi="TH SarabunPSK" w:cs="TH SarabunPSK"/>
          <w:sz w:val="30"/>
          <w:szCs w:val="30"/>
        </w:rPr>
      </w:pPr>
      <w:r w:rsidRPr="005B57E2">
        <w:rPr>
          <w:rFonts w:ascii="TH SarabunPSK" w:hAnsi="TH SarabunPSK" w:cs="TH SarabunPSK"/>
          <w:sz w:val="30"/>
          <w:szCs w:val="30"/>
          <w:cs/>
        </w:rPr>
        <w:t xml:space="preserve">[    ] </w:t>
      </w:r>
      <w:r w:rsidRPr="005B57E2">
        <w:rPr>
          <w:rFonts w:ascii="TH SarabunPSK" w:hAnsi="TH SarabunPSK" w:cs="TH SarabunPSK"/>
          <w:color w:val="000000" w:themeColor="text1"/>
          <w:sz w:val="30"/>
          <w:szCs w:val="30"/>
          <w:u w:val="single"/>
        </w:rPr>
        <w:t>CMU</w:t>
      </w:r>
      <w:r w:rsidRPr="005B57E2">
        <w:rPr>
          <w:rFonts w:ascii="TH SarabunPSK" w:hAnsi="TH SarabunPSK" w:cs="TH SarabunPSK"/>
          <w:color w:val="000000" w:themeColor="text1"/>
          <w:sz w:val="30"/>
          <w:szCs w:val="30"/>
          <w:u w:val="single"/>
          <w:cs/>
        </w:rPr>
        <w:t>-</w:t>
      </w:r>
      <w:r w:rsidRPr="005B57E2">
        <w:rPr>
          <w:rFonts w:ascii="TH SarabunPSK" w:hAnsi="TH SarabunPSK" w:cs="TH SarabunPSK"/>
          <w:color w:val="000000" w:themeColor="text1"/>
          <w:sz w:val="30"/>
          <w:szCs w:val="30"/>
          <w:u w:val="single"/>
        </w:rPr>
        <w:t>ACUC 04</w:t>
      </w:r>
      <w:r w:rsidRPr="005B57E2">
        <w:rPr>
          <w:rFonts w:ascii="TH SarabunPSK" w:hAnsi="TH SarabunPSK" w:cs="TH SarabunPSK"/>
          <w:color w:val="000000" w:themeColor="text1"/>
          <w:sz w:val="30"/>
          <w:szCs w:val="30"/>
          <w:u w:val="single"/>
          <w:cs/>
        </w:rPr>
        <w:t>-</w:t>
      </w:r>
      <w:r w:rsidRPr="005B57E2">
        <w:rPr>
          <w:rFonts w:ascii="TH SarabunPSK" w:hAnsi="TH SarabunPSK" w:cs="TH SarabunPSK"/>
          <w:color w:val="000000" w:themeColor="text1"/>
          <w:sz w:val="30"/>
          <w:szCs w:val="30"/>
          <w:u w:val="single"/>
        </w:rPr>
        <w:t>02</w:t>
      </w:r>
      <w:r>
        <w:rPr>
          <w:rFonts w:ascii="TH SarabunPSK" w:hAnsi="TH SarabunPSK" w:cs="TH SarabunPSK"/>
          <w:color w:val="000000" w:themeColor="text1"/>
          <w:sz w:val="30"/>
          <w:szCs w:val="30"/>
          <w:u w:val="single"/>
          <w:cs/>
        </w:rPr>
        <w:t>/2</w:t>
      </w:r>
      <w:r w:rsidRPr="005B57E2">
        <w:rPr>
          <w:rFonts w:ascii="TH SarabunPSK" w:hAnsi="TH SarabunPSK" w:cs="TH SarabunPSK"/>
          <w:color w:val="000000" w:themeColor="text1"/>
          <w:sz w:val="30"/>
          <w:szCs w:val="30"/>
          <w:u w:val="single"/>
          <w:cs/>
        </w:rPr>
        <w:t xml:space="preserve"> การ</w:t>
      </w:r>
      <w:r w:rsidRPr="005B57E2">
        <w:rPr>
          <w:rFonts w:ascii="TH SarabunPSK" w:hAnsi="TH SarabunPSK" w:cs="TH SarabunPSK"/>
          <w:sz w:val="30"/>
          <w:szCs w:val="30"/>
          <w:u w:val="single"/>
          <w:cs/>
        </w:rPr>
        <w:t>พิจารณาอนุมัติงานการเลี้ยงและใช้สัตว์ทดลองแบบเร่งด่วน</w:t>
      </w:r>
      <w:r w:rsidRPr="005B57E2">
        <w:rPr>
          <w:rFonts w:ascii="TH SarabunPSK" w:hAnsi="TH SarabunPSK" w:cs="TH SarabunPSK"/>
          <w:sz w:val="30"/>
          <w:szCs w:val="30"/>
          <w:cs/>
        </w:rPr>
        <w:t xml:space="preserve"> </w:t>
      </w:r>
    </w:p>
    <w:p w14:paraId="0491C76E" w14:textId="77777777" w:rsidR="00E273EF" w:rsidRPr="005B57E2" w:rsidRDefault="00E273EF" w:rsidP="00E273EF">
      <w:pPr>
        <w:spacing w:line="20" w:lineRule="atLeast"/>
        <w:contextualSpacing/>
        <w:rPr>
          <w:rFonts w:ascii="TH SarabunPSK" w:hAnsi="TH SarabunPSK" w:cs="TH SarabunPSK"/>
          <w:sz w:val="30"/>
          <w:szCs w:val="30"/>
        </w:rPr>
      </w:pPr>
    </w:p>
    <w:p w14:paraId="679C762A" w14:textId="77777777" w:rsidR="00E273EF" w:rsidRPr="005B57E2" w:rsidRDefault="00E273EF" w:rsidP="00E273EF">
      <w:pPr>
        <w:spacing w:line="20" w:lineRule="atLeast"/>
        <w:contextualSpacing/>
        <w:rPr>
          <w:rFonts w:ascii="TH SarabunPSK" w:hAnsi="TH SarabunPSK" w:cs="TH SarabunPSK"/>
          <w:sz w:val="30"/>
          <w:szCs w:val="30"/>
        </w:rPr>
      </w:pPr>
      <w:r w:rsidRPr="005B57E2">
        <w:rPr>
          <w:rFonts w:ascii="TH SarabunPSK" w:hAnsi="TH SarabunPSK" w:cs="TH SarabunPSK"/>
          <w:sz w:val="30"/>
          <w:szCs w:val="30"/>
          <w:cs/>
        </w:rPr>
        <w:tab/>
      </w:r>
      <w:r w:rsidRPr="005B57E2">
        <w:rPr>
          <w:rFonts w:ascii="TH SarabunPSK" w:hAnsi="TH SarabunPSK" w:cs="TH SarabunPSK"/>
          <w:sz w:val="30"/>
          <w:szCs w:val="30"/>
          <w:cs/>
        </w:rPr>
        <w:tab/>
      </w:r>
      <w:r w:rsidRPr="005B57E2">
        <w:rPr>
          <w:rFonts w:ascii="TH SarabunPSK" w:hAnsi="TH SarabunPSK" w:cs="TH SarabunPSK"/>
          <w:sz w:val="30"/>
          <w:szCs w:val="30"/>
          <w:cs/>
        </w:rPr>
        <w:tab/>
      </w:r>
      <w:r w:rsidRPr="005B57E2">
        <w:rPr>
          <w:rFonts w:ascii="TH SarabunPSK" w:hAnsi="TH SarabunPSK" w:cs="TH SarabunPSK"/>
          <w:sz w:val="30"/>
          <w:szCs w:val="30"/>
          <w:cs/>
        </w:rPr>
        <w:tab/>
      </w:r>
      <w:r w:rsidRPr="005B57E2">
        <w:rPr>
          <w:rFonts w:ascii="TH SarabunPSK" w:hAnsi="TH SarabunPSK" w:cs="TH SarabunPSK"/>
          <w:sz w:val="30"/>
          <w:szCs w:val="30"/>
          <w:cs/>
        </w:rPr>
        <w:tab/>
      </w:r>
      <w:r w:rsidRPr="005B57E2">
        <w:rPr>
          <w:rFonts w:ascii="TH SarabunPSK" w:hAnsi="TH SarabunPSK" w:cs="TH SarabunPSK"/>
          <w:sz w:val="30"/>
          <w:szCs w:val="30"/>
          <w:cs/>
        </w:rPr>
        <w:tab/>
        <w:t>ลงชื่อ …………………….……………………………………………….</w:t>
      </w:r>
    </w:p>
    <w:p w14:paraId="786E13BA" w14:textId="77777777" w:rsidR="00E273EF" w:rsidRPr="005B57E2" w:rsidRDefault="00E273EF" w:rsidP="00E273EF">
      <w:pPr>
        <w:spacing w:line="20" w:lineRule="atLeast"/>
        <w:contextualSpacing/>
        <w:rPr>
          <w:rFonts w:ascii="TH SarabunPSK" w:hAnsi="TH SarabunPSK" w:cs="TH SarabunPSK"/>
          <w:sz w:val="30"/>
          <w:szCs w:val="30"/>
        </w:rPr>
      </w:pP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  <w:t xml:space="preserve">       </w:t>
      </w:r>
      <w:r w:rsidRPr="005B57E2">
        <w:rPr>
          <w:rFonts w:ascii="TH SarabunPSK" w:hAnsi="TH SarabunPSK" w:cs="TH SarabunPSK"/>
          <w:sz w:val="30"/>
          <w:szCs w:val="30"/>
          <w:cs/>
        </w:rPr>
        <w:t>( ………………………</w:t>
      </w:r>
      <w:r>
        <w:rPr>
          <w:rFonts w:ascii="TH SarabunPSK" w:hAnsi="TH SarabunPSK" w:cs="TH SarabunPSK" w:hint="cs"/>
          <w:sz w:val="30"/>
          <w:szCs w:val="30"/>
          <w:cs/>
        </w:rPr>
        <w:t>....</w:t>
      </w:r>
      <w:r w:rsidRPr="005B57E2">
        <w:rPr>
          <w:rFonts w:ascii="TH SarabunPSK" w:hAnsi="TH SarabunPSK" w:cs="TH SarabunPSK"/>
          <w:sz w:val="30"/>
          <w:szCs w:val="30"/>
          <w:cs/>
        </w:rPr>
        <w:t>…………………………..…………..)</w:t>
      </w:r>
    </w:p>
    <w:p w14:paraId="31F7CB0B" w14:textId="77777777" w:rsidR="00EB3251" w:rsidRPr="00FB3BA0" w:rsidRDefault="00E273EF" w:rsidP="00EB3251">
      <w:pPr>
        <w:spacing w:line="20" w:lineRule="atLeast"/>
        <w:contextualSpacing/>
        <w:rPr>
          <w:rFonts w:ascii="TH SarabunPSK" w:hAnsi="TH SarabunPSK" w:cs="TH SarabunPSK"/>
          <w:sz w:val="30"/>
          <w:szCs w:val="30"/>
          <w:cs/>
        </w:rPr>
      </w:pP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</w:r>
      <w:r>
        <w:rPr>
          <w:rFonts w:ascii="TH SarabunPSK" w:hAnsi="TH SarabunPSK" w:cs="TH SarabunPSK"/>
          <w:sz w:val="30"/>
          <w:szCs w:val="30"/>
        </w:rPr>
        <w:tab/>
        <w:t xml:space="preserve">      </w:t>
      </w:r>
      <w:r w:rsidRPr="005B57E2">
        <w:rPr>
          <w:rFonts w:ascii="TH SarabunPSK" w:hAnsi="TH SarabunPSK" w:cs="TH SarabunPSK"/>
          <w:sz w:val="30"/>
          <w:szCs w:val="30"/>
          <w:cs/>
        </w:rPr>
        <w:t>วันที่.................</w:t>
      </w:r>
      <w:r>
        <w:rPr>
          <w:rFonts w:ascii="TH SarabunPSK" w:hAnsi="TH SarabunPSK" w:cs="TH SarabunPSK" w:hint="cs"/>
          <w:sz w:val="30"/>
          <w:szCs w:val="30"/>
          <w:cs/>
        </w:rPr>
        <w:t>........</w:t>
      </w:r>
      <w:r w:rsidRPr="005B57E2">
        <w:rPr>
          <w:rFonts w:ascii="TH SarabunPSK" w:hAnsi="TH SarabunPSK" w:cs="TH SarabunPSK"/>
          <w:sz w:val="30"/>
          <w:szCs w:val="30"/>
          <w:cs/>
        </w:rPr>
        <w:t>........</w:t>
      </w:r>
      <w:r>
        <w:rPr>
          <w:rFonts w:ascii="TH SarabunPSK" w:hAnsi="TH SarabunPSK" w:cs="TH SarabunPSK" w:hint="cs"/>
          <w:sz w:val="30"/>
          <w:szCs w:val="30"/>
          <w:cs/>
        </w:rPr>
        <w:t>.........</w:t>
      </w:r>
      <w:r w:rsidRPr="005B57E2">
        <w:rPr>
          <w:rFonts w:ascii="TH SarabunPSK" w:hAnsi="TH SarabunPSK" w:cs="TH SarabunPSK"/>
          <w:sz w:val="30"/>
          <w:szCs w:val="30"/>
          <w:cs/>
        </w:rPr>
        <w:t>................................</w:t>
      </w:r>
    </w:p>
    <w:sectPr w:rsidR="00EB3251" w:rsidRPr="00FB3BA0" w:rsidSect="00433696">
      <w:headerReference w:type="default" r:id="rId8"/>
      <w:footerReference w:type="default" r:id="rId9"/>
      <w:pgSz w:w="11906" w:h="16838"/>
      <w:pgMar w:top="1843" w:right="1440" w:bottom="1440" w:left="1440" w:header="720" w:footer="720" w:gutter="0"/>
      <w:pgNumType w:start="1" w:chapStyle="1"/>
      <w:cols w:space="720"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E77C39" w14:textId="77777777" w:rsidR="00456FCE" w:rsidRDefault="00456FCE" w:rsidP="00FD3E94">
      <w:r>
        <w:separator/>
      </w:r>
    </w:p>
  </w:endnote>
  <w:endnote w:type="continuationSeparator" w:id="0">
    <w:p w14:paraId="70DB4CC4" w14:textId="77777777" w:rsidR="00456FCE" w:rsidRDefault="00456FCE" w:rsidP="00FD3E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FC0D6E" w14:textId="77777777" w:rsidR="00547CC0" w:rsidRPr="00E273EF" w:rsidRDefault="001E7BCA" w:rsidP="00C42522">
    <w:pPr>
      <w:pStyle w:val="Footer"/>
      <w:jc w:val="center"/>
      <w:rPr>
        <w:rFonts w:ascii="TH SarabunPSK" w:hAnsi="TH SarabunPSK" w:cs="TH SarabunPSK"/>
        <w:sz w:val="24"/>
        <w:szCs w:val="24"/>
      </w:rPr>
    </w:pPr>
    <w:r w:rsidRPr="00E273EF">
      <w:rPr>
        <w:rFonts w:ascii="TH SarabunPSK" w:hAnsi="TH SarabunPSK" w:cs="TH SarabunPSK"/>
        <w:sz w:val="24"/>
        <w:szCs w:val="24"/>
      </w:rPr>
      <w:fldChar w:fldCharType="begin"/>
    </w:r>
    <w:r w:rsidRPr="00E273EF">
      <w:rPr>
        <w:rFonts w:ascii="TH SarabunPSK" w:hAnsi="TH SarabunPSK" w:cs="TH SarabunPSK"/>
        <w:sz w:val="24"/>
        <w:szCs w:val="24"/>
      </w:rPr>
      <w:instrText xml:space="preserve"> PAGE   \</w:instrText>
    </w:r>
    <w:r w:rsidRPr="00E273EF">
      <w:rPr>
        <w:rFonts w:ascii="TH SarabunPSK" w:hAnsi="TH SarabunPSK" w:cs="TH SarabunPSK"/>
        <w:sz w:val="24"/>
        <w:szCs w:val="24"/>
        <w:cs/>
      </w:rPr>
      <w:instrText xml:space="preserve">* </w:instrText>
    </w:r>
    <w:r w:rsidRPr="00E273EF">
      <w:rPr>
        <w:rFonts w:ascii="TH SarabunPSK" w:hAnsi="TH SarabunPSK" w:cs="TH SarabunPSK"/>
        <w:sz w:val="24"/>
        <w:szCs w:val="24"/>
      </w:rPr>
      <w:instrText xml:space="preserve">MERGEFORMAT </w:instrText>
    </w:r>
    <w:r w:rsidRPr="00E273EF">
      <w:rPr>
        <w:rFonts w:ascii="TH SarabunPSK" w:hAnsi="TH SarabunPSK" w:cs="TH SarabunPSK"/>
        <w:sz w:val="24"/>
        <w:szCs w:val="24"/>
      </w:rPr>
      <w:fldChar w:fldCharType="separate"/>
    </w:r>
    <w:r w:rsidR="00AA3EC5" w:rsidRPr="00AA3EC5">
      <w:rPr>
        <w:rFonts w:ascii="TH SarabunPSK" w:hAnsi="TH SarabunPSK" w:cs="TH SarabunPSK"/>
        <w:noProof/>
        <w:sz w:val="24"/>
        <w:szCs w:val="24"/>
        <w:lang w:val="th-TH"/>
      </w:rPr>
      <w:t>1</w:t>
    </w:r>
    <w:r w:rsidRPr="00E273EF">
      <w:rPr>
        <w:rFonts w:ascii="TH SarabunPSK" w:hAnsi="TH SarabunPSK" w:cs="TH SarabunPSK"/>
        <w:noProof/>
        <w:sz w:val="24"/>
        <w:szCs w:val="24"/>
        <w:lang w:val="th-TH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9BF3E6" w14:textId="77777777" w:rsidR="00456FCE" w:rsidRDefault="00456FCE" w:rsidP="00FD3E94">
      <w:r>
        <w:separator/>
      </w:r>
    </w:p>
  </w:footnote>
  <w:footnote w:type="continuationSeparator" w:id="0">
    <w:p w14:paraId="5FDCB661" w14:textId="77777777" w:rsidR="00456FCE" w:rsidRDefault="00456FCE" w:rsidP="00FD3E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  <w:tblLook w:val="0020" w:firstRow="1" w:lastRow="0" w:firstColumn="0" w:lastColumn="0" w:noHBand="0" w:noVBand="0"/>
    </w:tblPr>
    <w:tblGrid>
      <w:gridCol w:w="1522"/>
      <w:gridCol w:w="4575"/>
      <w:gridCol w:w="2909"/>
    </w:tblGrid>
    <w:tr w:rsidR="00B93401" w:rsidRPr="00060557" w14:paraId="0B7C6DC8" w14:textId="77777777" w:rsidTr="00C42522">
      <w:trPr>
        <w:trHeight w:val="620"/>
      </w:trPr>
      <w:tc>
        <w:tcPr>
          <w:tcW w:w="1530" w:type="dxa"/>
          <w:vMerge w:val="restart"/>
          <w:tcBorders>
            <w:top w:val="single" w:sz="8" w:space="0" w:color="8064A2"/>
            <w:left w:val="single" w:sz="8" w:space="0" w:color="8064A2"/>
            <w:right w:val="single" w:sz="8" w:space="0" w:color="8064A2"/>
          </w:tcBorders>
          <w:shd w:val="clear" w:color="auto" w:fill="auto"/>
        </w:tcPr>
        <w:p w14:paraId="56F09579" w14:textId="77777777" w:rsidR="00B93401" w:rsidRPr="00060557" w:rsidRDefault="00C42522" w:rsidP="00D677DC">
          <w:pPr>
            <w:spacing w:before="240"/>
            <w:jc w:val="center"/>
            <w:rPr>
              <w:rFonts w:ascii="TH SarabunPSK" w:hAnsi="TH SarabunPSK" w:cs="TH SarabunPSK"/>
              <w:color w:val="FFFFFF"/>
              <w:sz w:val="24"/>
              <w:szCs w:val="24"/>
            </w:rPr>
          </w:pPr>
          <w:r w:rsidRPr="00060557">
            <w:rPr>
              <w:rFonts w:ascii="TH SarabunPSK" w:hAnsi="TH SarabunPSK" w:cs="TH SarabunPSK"/>
              <w:noProof/>
              <w:sz w:val="24"/>
              <w:szCs w:val="24"/>
            </w:rPr>
            <w:drawing>
              <wp:inline distT="0" distB="0" distL="0" distR="0" wp14:anchorId="76CFE57B" wp14:editId="20A3A01D">
                <wp:extent cx="646430" cy="658495"/>
                <wp:effectExtent l="0" t="0" r="1270" b="8255"/>
                <wp:docPr id="1" name="Picture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46430" cy="65849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650" w:type="dxa"/>
          <w:gridSpan w:val="2"/>
          <w:tcBorders>
            <w:right w:val="single" w:sz="8" w:space="0" w:color="8064A2"/>
          </w:tcBorders>
          <w:shd w:val="clear" w:color="auto" w:fill="8064A2"/>
        </w:tcPr>
        <w:p w14:paraId="66A31AEC" w14:textId="77777777" w:rsidR="00060557" w:rsidRPr="00060557" w:rsidRDefault="00060557" w:rsidP="00060557">
          <w:pPr>
            <w:jc w:val="center"/>
            <w:rPr>
              <w:rFonts w:ascii="TH SarabunPSK" w:hAnsi="TH SarabunPSK" w:cs="TH SarabunPSK"/>
              <w:color w:val="FFFFFF"/>
              <w:sz w:val="24"/>
              <w:szCs w:val="24"/>
            </w:rPr>
          </w:pPr>
          <w:r w:rsidRPr="00060557">
            <w:rPr>
              <w:rFonts w:ascii="TH SarabunPSK" w:hAnsi="TH SarabunPSK" w:cs="TH SarabunPSK"/>
              <w:color w:val="FFFFFF"/>
              <w:sz w:val="24"/>
              <w:szCs w:val="24"/>
              <w:cs/>
            </w:rPr>
            <w:t>ศูนย์สัตว์ทดลอง (สำนักงานบริหารงานวิจัย มหาวิทยาลัยเชียงใหม่)</w:t>
          </w:r>
        </w:p>
        <w:p w14:paraId="1A4CB304" w14:textId="77777777" w:rsidR="00B93401" w:rsidRPr="00060557" w:rsidRDefault="00060557" w:rsidP="00060557">
          <w:pPr>
            <w:spacing w:before="120"/>
            <w:jc w:val="center"/>
            <w:rPr>
              <w:rFonts w:ascii="TH SarabunPSK" w:hAnsi="TH SarabunPSK" w:cs="TH SarabunPSK"/>
              <w:color w:val="FFFFFF"/>
              <w:sz w:val="24"/>
              <w:szCs w:val="24"/>
              <w:cs/>
            </w:rPr>
          </w:pPr>
          <w:r w:rsidRPr="00060557">
            <w:rPr>
              <w:rFonts w:ascii="TH SarabunPSK" w:hAnsi="TH SarabunPSK" w:cs="TH SarabunPSK"/>
              <w:color w:val="FFFFFF"/>
              <w:sz w:val="24"/>
              <w:szCs w:val="24"/>
            </w:rPr>
            <w:t>Laboratory Animal Center (Office of Research Administration, CMU)</w:t>
          </w:r>
        </w:p>
      </w:tc>
    </w:tr>
    <w:tr w:rsidR="00B93401" w:rsidRPr="00060557" w14:paraId="58AC9B10" w14:textId="77777777" w:rsidTr="00060557">
      <w:trPr>
        <w:trHeight w:val="683"/>
      </w:trPr>
      <w:tc>
        <w:tcPr>
          <w:tcW w:w="1530" w:type="dxa"/>
          <w:vMerge/>
          <w:tcBorders>
            <w:top w:val="single" w:sz="8" w:space="0" w:color="8064A2"/>
            <w:left w:val="single" w:sz="8" w:space="0" w:color="8064A2"/>
            <w:bottom w:val="single" w:sz="8" w:space="0" w:color="8064A2"/>
            <w:right w:val="single" w:sz="8" w:space="0" w:color="8064A2"/>
          </w:tcBorders>
          <w:shd w:val="clear" w:color="auto" w:fill="auto"/>
        </w:tcPr>
        <w:p w14:paraId="3F8C5684" w14:textId="77777777" w:rsidR="00B93401" w:rsidRPr="00060557" w:rsidRDefault="00B93401" w:rsidP="00D677DC">
          <w:pPr>
            <w:rPr>
              <w:rFonts w:ascii="TH SarabunPSK" w:hAnsi="TH SarabunPSK" w:cs="TH SarabunPSK"/>
              <w:sz w:val="24"/>
              <w:szCs w:val="24"/>
            </w:rPr>
          </w:pPr>
        </w:p>
      </w:tc>
      <w:tc>
        <w:tcPr>
          <w:tcW w:w="4680" w:type="dxa"/>
          <w:tcBorders>
            <w:top w:val="single" w:sz="8" w:space="0" w:color="8064A2"/>
            <w:bottom w:val="single" w:sz="8" w:space="0" w:color="8064A2"/>
          </w:tcBorders>
          <w:vAlign w:val="center"/>
        </w:tcPr>
        <w:p w14:paraId="05DFDD06" w14:textId="77777777" w:rsidR="00AF3042" w:rsidRPr="00060557" w:rsidRDefault="00060557" w:rsidP="00060557">
          <w:pPr>
            <w:jc w:val="center"/>
            <w:rPr>
              <w:rFonts w:ascii="TH SarabunPSK" w:hAnsi="TH SarabunPSK" w:cs="TH SarabunPSK"/>
              <w:sz w:val="24"/>
              <w:szCs w:val="24"/>
            </w:rPr>
          </w:pPr>
          <w:r w:rsidRPr="00060557">
            <w:rPr>
              <w:rFonts w:ascii="TH SarabunPSK" w:hAnsi="TH SarabunPSK" w:cs="TH SarabunPSK"/>
              <w:sz w:val="24"/>
              <w:szCs w:val="24"/>
            </w:rPr>
            <w:t xml:space="preserve">ACUC-AF 4.3-01 </w:t>
          </w:r>
          <w:r w:rsidRPr="00060557">
            <w:rPr>
              <w:rFonts w:ascii="TH SarabunPSK" w:hAnsi="TH SarabunPSK" w:cs="TH SarabunPSK"/>
              <w:sz w:val="24"/>
              <w:szCs w:val="24"/>
              <w:cs/>
            </w:rPr>
            <w:t xml:space="preserve">แบบฟอร์มขอแก้ไข </w:t>
          </w:r>
          <w:r w:rsidRPr="00060557">
            <w:rPr>
              <w:rFonts w:ascii="TH SarabunPSK" w:hAnsi="TH SarabunPSK" w:cs="TH SarabunPSK"/>
              <w:sz w:val="24"/>
              <w:szCs w:val="24"/>
            </w:rPr>
            <w:t>AUP</w:t>
          </w:r>
        </w:p>
      </w:tc>
      <w:tc>
        <w:tcPr>
          <w:tcW w:w="2970" w:type="dxa"/>
          <w:tcBorders>
            <w:top w:val="single" w:sz="8" w:space="0" w:color="8064A2"/>
            <w:left w:val="single" w:sz="8" w:space="0" w:color="8064A2"/>
            <w:bottom w:val="single" w:sz="8" w:space="0" w:color="8064A2"/>
            <w:right w:val="single" w:sz="8" w:space="0" w:color="8064A2"/>
          </w:tcBorders>
        </w:tcPr>
        <w:p w14:paraId="782EE533" w14:textId="77777777" w:rsidR="000D5C6B" w:rsidRPr="00060557" w:rsidRDefault="00E90491" w:rsidP="00D677DC">
          <w:pPr>
            <w:spacing w:before="120"/>
            <w:jc w:val="center"/>
            <w:rPr>
              <w:rFonts w:ascii="TH SarabunPSK" w:hAnsi="TH SarabunPSK" w:cs="TH SarabunPSK"/>
              <w:sz w:val="24"/>
              <w:szCs w:val="24"/>
            </w:rPr>
          </w:pPr>
          <w:r w:rsidRPr="00060557">
            <w:rPr>
              <w:rFonts w:ascii="TH SarabunPSK" w:hAnsi="TH SarabunPSK" w:cs="TH SarabunPSK"/>
              <w:sz w:val="24"/>
              <w:szCs w:val="24"/>
              <w:cs/>
            </w:rPr>
            <w:t xml:space="preserve">จำนวนทั้งหมด </w:t>
          </w:r>
          <w:r w:rsidR="00010716" w:rsidRPr="00060557">
            <w:rPr>
              <w:rFonts w:ascii="TH SarabunPSK" w:hAnsi="TH SarabunPSK" w:cs="TH SarabunPSK"/>
              <w:sz w:val="24"/>
              <w:szCs w:val="24"/>
            </w:rPr>
            <w:t>2</w:t>
          </w:r>
          <w:r w:rsidR="00B93401" w:rsidRPr="00060557">
            <w:rPr>
              <w:rFonts w:ascii="TH SarabunPSK" w:hAnsi="TH SarabunPSK" w:cs="TH SarabunPSK"/>
              <w:sz w:val="24"/>
              <w:szCs w:val="24"/>
              <w:cs/>
            </w:rPr>
            <w:t xml:space="preserve"> หน้า</w:t>
          </w:r>
        </w:p>
        <w:p w14:paraId="3A1BD44F" w14:textId="77777777" w:rsidR="00C24E86" w:rsidRPr="00060557" w:rsidRDefault="00AA3EC5" w:rsidP="00D677DC">
          <w:pPr>
            <w:spacing w:before="120"/>
            <w:jc w:val="center"/>
            <w:rPr>
              <w:rFonts w:ascii="TH SarabunPSK" w:hAnsi="TH SarabunPSK" w:cs="TH SarabunPSK"/>
              <w:sz w:val="24"/>
              <w:szCs w:val="24"/>
              <w:cs/>
            </w:rPr>
          </w:pPr>
          <w:r>
            <w:rPr>
              <w:rFonts w:ascii="TH SarabunPSK" w:hAnsi="TH SarabunPSK" w:cs="TH SarabunPSK"/>
              <w:sz w:val="24"/>
              <w:szCs w:val="24"/>
              <w:cs/>
            </w:rPr>
            <w:t>ฉบับที่ 4</w:t>
          </w:r>
          <w:r w:rsidR="00DE5790" w:rsidRPr="00060557">
            <w:rPr>
              <w:rFonts w:ascii="TH SarabunPSK" w:hAnsi="TH SarabunPSK" w:cs="TH SarabunPSK"/>
              <w:sz w:val="24"/>
              <w:szCs w:val="24"/>
              <w:cs/>
            </w:rPr>
            <w:t xml:space="preserve"> </w:t>
          </w:r>
          <w:r>
            <w:rPr>
              <w:rFonts w:ascii="TH SarabunPSK" w:hAnsi="TH SarabunPSK" w:cs="TH SarabunPSK"/>
              <w:sz w:val="24"/>
              <w:szCs w:val="24"/>
            </w:rPr>
            <w:t>Version 2023</w:t>
          </w:r>
        </w:p>
      </w:tc>
    </w:tr>
  </w:tbl>
  <w:p w14:paraId="70C58FC6" w14:textId="77777777" w:rsidR="00DE739F" w:rsidRPr="00C42522" w:rsidRDefault="00DE739F">
    <w:pPr>
      <w:pStyle w:val="Header"/>
      <w:rPr>
        <w:rFonts w:asciiTheme="minorBidi" w:hAnsiTheme="minorBidi" w:cstheme="minorBidi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0FD0EA76"/>
    <w:lvl w:ilvl="0">
      <w:numFmt w:val="decimal"/>
      <w:lvlText w:val="*"/>
      <w:lvlJc w:val="left"/>
    </w:lvl>
  </w:abstractNum>
  <w:abstractNum w:abstractNumId="1" w15:restartNumberingAfterBreak="0">
    <w:nsid w:val="0C3E5A49"/>
    <w:multiLevelType w:val="hybridMultilevel"/>
    <w:tmpl w:val="C27A3A86"/>
    <w:lvl w:ilvl="0" w:tplc="0ABC128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2" w15:restartNumberingAfterBreak="0">
    <w:nsid w:val="14221989"/>
    <w:multiLevelType w:val="hybridMultilevel"/>
    <w:tmpl w:val="4878993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ABC128E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32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C9B239D"/>
    <w:multiLevelType w:val="hybridMultilevel"/>
    <w:tmpl w:val="61985E4E"/>
    <w:lvl w:ilvl="0" w:tplc="3C04CC6A">
      <w:start w:val="1"/>
      <w:numFmt w:val="decimal"/>
      <w:lvlText w:val="%1)"/>
      <w:lvlJc w:val="left"/>
      <w:pPr>
        <w:tabs>
          <w:tab w:val="num" w:pos="1005"/>
        </w:tabs>
        <w:ind w:left="1005" w:hanging="360"/>
      </w:pPr>
      <w:rPr>
        <w:rFonts w:hint="cs"/>
      </w:rPr>
    </w:lvl>
    <w:lvl w:ilvl="1" w:tplc="086EE450">
      <w:start w:val="1"/>
      <w:numFmt w:val="decimal"/>
      <w:lvlText w:val="%2."/>
      <w:lvlJc w:val="left"/>
      <w:pPr>
        <w:tabs>
          <w:tab w:val="num" w:pos="1725"/>
        </w:tabs>
        <w:ind w:left="1725" w:hanging="360"/>
      </w:pPr>
      <w:rPr>
        <w:rFonts w:hint="default"/>
        <w:sz w:val="32"/>
      </w:rPr>
    </w:lvl>
    <w:lvl w:ilvl="2" w:tplc="0409001B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4" w15:restartNumberingAfterBreak="0">
    <w:nsid w:val="2AFF317A"/>
    <w:multiLevelType w:val="singleLevel"/>
    <w:tmpl w:val="041E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Times New Roman" w:hAnsi="Wingdings" w:hint="default"/>
      </w:rPr>
    </w:lvl>
  </w:abstractNum>
  <w:abstractNum w:abstractNumId="5" w15:restartNumberingAfterBreak="0">
    <w:nsid w:val="30B97076"/>
    <w:multiLevelType w:val="hybridMultilevel"/>
    <w:tmpl w:val="936C3128"/>
    <w:lvl w:ilvl="0" w:tplc="AE8E1A8A">
      <w:start w:val="1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6" w15:restartNumberingAfterBreak="0">
    <w:nsid w:val="32F47496"/>
    <w:multiLevelType w:val="multilevel"/>
    <w:tmpl w:val="502639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lang w:bidi="th-TH"/>
      </w:rPr>
    </w:lvl>
    <w:lvl w:ilvl="1">
      <w:start w:val="1"/>
      <w:numFmt w:val="decimal"/>
      <w:isLgl/>
      <w:lvlText w:val="%1.%2"/>
      <w:lvlJc w:val="left"/>
      <w:pPr>
        <w:tabs>
          <w:tab w:val="num" w:pos="831"/>
        </w:tabs>
        <w:ind w:left="831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208"/>
        </w:tabs>
        <w:ind w:left="5208" w:hanging="1800"/>
      </w:pPr>
      <w:rPr>
        <w:rFonts w:hint="default"/>
      </w:rPr>
    </w:lvl>
  </w:abstractNum>
  <w:abstractNum w:abstractNumId="7" w15:restartNumberingAfterBreak="0">
    <w:nsid w:val="340A21A7"/>
    <w:multiLevelType w:val="hybridMultilevel"/>
    <w:tmpl w:val="663ED8B8"/>
    <w:lvl w:ilvl="0" w:tplc="F774B50E">
      <w:start w:val="1"/>
      <w:numFmt w:val="thaiLetters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C635BB1"/>
    <w:multiLevelType w:val="hybridMultilevel"/>
    <w:tmpl w:val="B944059E"/>
    <w:lvl w:ilvl="0" w:tplc="0ABC128E">
      <w:start w:val="1"/>
      <w:numFmt w:val="bullet"/>
      <w:lvlText w:val=""/>
      <w:lvlJc w:val="left"/>
      <w:pPr>
        <w:ind w:left="2280" w:hanging="360"/>
      </w:pPr>
      <w:rPr>
        <w:rFonts w:ascii="Symbol" w:hAnsi="Symbol" w:hint="default"/>
        <w:sz w:val="32"/>
      </w:rPr>
    </w:lvl>
    <w:lvl w:ilvl="1" w:tplc="04090003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9" w15:restartNumberingAfterBreak="0">
    <w:nsid w:val="425C03E5"/>
    <w:multiLevelType w:val="hybridMultilevel"/>
    <w:tmpl w:val="212C0868"/>
    <w:lvl w:ilvl="0" w:tplc="FB7EBEEE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  <w:sz w:val="28"/>
        <w:szCs w:val="28"/>
      </w:rPr>
    </w:lvl>
    <w:lvl w:ilvl="1" w:tplc="4E98AE02">
      <w:start w:val="1"/>
      <w:numFmt w:val="bullet"/>
      <w:lvlText w:val="-"/>
      <w:lvlJc w:val="left"/>
      <w:pPr>
        <w:ind w:left="2355" w:hanging="360"/>
      </w:pPr>
      <w:rPr>
        <w:rFonts w:ascii="Browallia New" w:hAnsi="Browallia New" w:hint="default"/>
        <w:b w:val="0"/>
        <w:bCs w:val="0"/>
        <w:sz w:val="32"/>
        <w:szCs w:val="24"/>
      </w:rPr>
    </w:lvl>
    <w:lvl w:ilvl="2" w:tplc="04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10" w15:restartNumberingAfterBreak="0">
    <w:nsid w:val="52012CB9"/>
    <w:multiLevelType w:val="multilevel"/>
    <w:tmpl w:val="EB9C7AFC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cs"/>
      </w:rPr>
    </w:lvl>
    <w:lvl w:ilvl="1">
      <w:start w:val="2"/>
      <w:numFmt w:val="decimal"/>
      <w:lvlText w:val="%1.%2"/>
      <w:lvlJc w:val="left"/>
      <w:pPr>
        <w:tabs>
          <w:tab w:val="num" w:pos="645"/>
        </w:tabs>
        <w:ind w:left="645" w:hanging="360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1290"/>
        </w:tabs>
        <w:ind w:left="129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1575"/>
        </w:tabs>
        <w:ind w:left="1575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2220"/>
        </w:tabs>
        <w:ind w:left="222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2505"/>
        </w:tabs>
        <w:ind w:left="2505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2790"/>
        </w:tabs>
        <w:ind w:left="2790" w:hanging="108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3435"/>
        </w:tabs>
        <w:ind w:left="3435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3720"/>
        </w:tabs>
        <w:ind w:left="3720" w:hanging="1440"/>
      </w:pPr>
      <w:rPr>
        <w:rFonts w:hint="cs"/>
      </w:rPr>
    </w:lvl>
  </w:abstractNum>
  <w:abstractNum w:abstractNumId="11" w15:restartNumberingAfterBreak="0">
    <w:nsid w:val="52652D65"/>
    <w:multiLevelType w:val="singleLevel"/>
    <w:tmpl w:val="041E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Times New Roman" w:hAnsi="Wingdings" w:hint="default"/>
      </w:rPr>
    </w:lvl>
  </w:abstractNum>
  <w:abstractNum w:abstractNumId="12" w15:restartNumberingAfterBreak="0">
    <w:nsid w:val="53F819AA"/>
    <w:multiLevelType w:val="hybridMultilevel"/>
    <w:tmpl w:val="8084D376"/>
    <w:lvl w:ilvl="0" w:tplc="DCCC1152">
      <w:start w:val="1"/>
      <w:numFmt w:val="bullet"/>
      <w:lvlText w:val=""/>
      <w:lvlJc w:val="left"/>
      <w:pPr>
        <w:tabs>
          <w:tab w:val="num" w:pos="567"/>
        </w:tabs>
        <w:ind w:left="510" w:hanging="150"/>
      </w:pPr>
      <w:rPr>
        <w:rFonts w:ascii="Symbol" w:hAnsi="Symbol" w:hint="default"/>
        <w:sz w:val="28"/>
        <w:szCs w:val="28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5D6953"/>
    <w:multiLevelType w:val="hybridMultilevel"/>
    <w:tmpl w:val="2DAC6A2C"/>
    <w:lvl w:ilvl="0" w:tplc="0090FA5A">
      <w:start w:val="2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hint="cs"/>
      </w:rPr>
    </w:lvl>
    <w:lvl w:ilvl="1" w:tplc="7ECE2C94">
      <w:start w:val="1"/>
      <w:numFmt w:val="decimal"/>
      <w:lvlText w:val="(%2)"/>
      <w:lvlJc w:val="left"/>
      <w:pPr>
        <w:ind w:left="1991" w:hanging="4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4" w15:restartNumberingAfterBreak="0">
    <w:nsid w:val="56B05A30"/>
    <w:multiLevelType w:val="hybridMultilevel"/>
    <w:tmpl w:val="ADB47C6A"/>
    <w:lvl w:ilvl="0" w:tplc="8CDC8018">
      <w:start w:val="1"/>
      <w:numFmt w:val="decimal"/>
      <w:lvlText w:val="%1)"/>
      <w:lvlJc w:val="left"/>
      <w:pPr>
        <w:tabs>
          <w:tab w:val="num" w:pos="1193"/>
        </w:tabs>
        <w:ind w:left="1193" w:hanging="36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13"/>
        </w:tabs>
        <w:ind w:left="191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33"/>
        </w:tabs>
        <w:ind w:left="263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53"/>
        </w:tabs>
        <w:ind w:left="335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73"/>
        </w:tabs>
        <w:ind w:left="407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93"/>
        </w:tabs>
        <w:ind w:left="479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13"/>
        </w:tabs>
        <w:ind w:left="551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33"/>
        </w:tabs>
        <w:ind w:left="623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53"/>
        </w:tabs>
        <w:ind w:left="6953" w:hanging="180"/>
      </w:pPr>
    </w:lvl>
  </w:abstractNum>
  <w:abstractNum w:abstractNumId="15" w15:restartNumberingAfterBreak="0">
    <w:nsid w:val="59251B22"/>
    <w:multiLevelType w:val="hybridMultilevel"/>
    <w:tmpl w:val="9EB2A8D4"/>
    <w:lvl w:ilvl="0" w:tplc="9E3E27D0">
      <w:start w:val="1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6" w15:restartNumberingAfterBreak="0">
    <w:nsid w:val="59BD7211"/>
    <w:multiLevelType w:val="singleLevel"/>
    <w:tmpl w:val="041E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Times New Roman" w:hAnsi="Symbol" w:hint="default"/>
      </w:rPr>
    </w:lvl>
  </w:abstractNum>
  <w:abstractNum w:abstractNumId="17" w15:restartNumberingAfterBreak="0">
    <w:nsid w:val="6E7549E5"/>
    <w:multiLevelType w:val="hybridMultilevel"/>
    <w:tmpl w:val="7E0C11EC"/>
    <w:lvl w:ilvl="0" w:tplc="96B8B10A">
      <w:start w:val="1"/>
      <w:numFmt w:val="bullet"/>
      <w:lvlText w:val=""/>
      <w:legacy w:legacy="1" w:legacySpace="0" w:legacyIndent="283"/>
      <w:lvlJc w:val="left"/>
      <w:pPr>
        <w:ind w:left="1417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A5AE75E">
      <w:numFmt w:val="bullet"/>
      <w:lvlText w:val="-"/>
      <w:lvlJc w:val="left"/>
      <w:pPr>
        <w:ind w:left="2880" w:hanging="360"/>
      </w:pPr>
      <w:rPr>
        <w:rFonts w:ascii="Times New Roman" w:eastAsia="Times New Roman" w:hAnsi="Times New Roman" w:cs="Times New Roman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ED11E3"/>
    <w:multiLevelType w:val="hybridMultilevel"/>
    <w:tmpl w:val="21808B02"/>
    <w:lvl w:ilvl="0" w:tplc="71647D36">
      <w:start w:val="1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9" w15:restartNumberingAfterBreak="0">
    <w:nsid w:val="74DE2D34"/>
    <w:multiLevelType w:val="singleLevel"/>
    <w:tmpl w:val="CAA6E3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1215510329">
    <w:abstractNumId w:val="6"/>
  </w:num>
  <w:num w:numId="2" w16cid:durableId="1273636512">
    <w:abstractNumId w:val="10"/>
  </w:num>
  <w:num w:numId="3" w16cid:durableId="1677731388">
    <w:abstractNumId w:val="3"/>
  </w:num>
  <w:num w:numId="4" w16cid:durableId="2092508881">
    <w:abstractNumId w:val="13"/>
  </w:num>
  <w:num w:numId="5" w16cid:durableId="1028071089">
    <w:abstractNumId w:val="18"/>
  </w:num>
  <w:num w:numId="6" w16cid:durableId="254900871">
    <w:abstractNumId w:val="4"/>
  </w:num>
  <w:num w:numId="7" w16cid:durableId="179660101">
    <w:abstractNumId w:val="11"/>
  </w:num>
  <w:num w:numId="8" w16cid:durableId="967317747">
    <w:abstractNumId w:val="16"/>
  </w:num>
  <w:num w:numId="9" w16cid:durableId="433744671">
    <w:abstractNumId w:val="15"/>
  </w:num>
  <w:num w:numId="10" w16cid:durableId="2085180918">
    <w:abstractNumId w:val="5"/>
  </w:num>
  <w:num w:numId="11" w16cid:durableId="272252094">
    <w:abstractNumId w:val="14"/>
  </w:num>
  <w:num w:numId="12" w16cid:durableId="932208047">
    <w:abstractNumId w:val="2"/>
  </w:num>
  <w:num w:numId="13" w16cid:durableId="2045399671">
    <w:abstractNumId w:val="8"/>
  </w:num>
  <w:num w:numId="14" w16cid:durableId="1270821300">
    <w:abstractNumId w:val="1"/>
  </w:num>
  <w:num w:numId="15" w16cid:durableId="847520225">
    <w:abstractNumId w:val="17"/>
  </w:num>
  <w:num w:numId="16" w16cid:durableId="314260262">
    <w:abstractNumId w:val="9"/>
  </w:num>
  <w:num w:numId="17" w16cid:durableId="2088723223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417" w:hanging="283"/>
        </w:pPr>
        <w:rPr>
          <w:rFonts w:ascii="Symbol" w:hAnsi="Symbol" w:hint="default"/>
          <w:sz w:val="24"/>
          <w:szCs w:val="24"/>
        </w:rPr>
      </w:lvl>
    </w:lvlOverride>
  </w:num>
  <w:num w:numId="18" w16cid:durableId="337117679">
    <w:abstractNumId w:val="12"/>
  </w:num>
  <w:num w:numId="19" w16cid:durableId="1445930055">
    <w:abstractNumId w:val="7"/>
  </w:num>
  <w:num w:numId="20" w16cid:durableId="118509552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6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4181"/>
    <w:rsid w:val="00005CFC"/>
    <w:rsid w:val="00010716"/>
    <w:rsid w:val="00012BA8"/>
    <w:rsid w:val="00014D51"/>
    <w:rsid w:val="00024235"/>
    <w:rsid w:val="00027577"/>
    <w:rsid w:val="0003546C"/>
    <w:rsid w:val="000501CB"/>
    <w:rsid w:val="00060557"/>
    <w:rsid w:val="00062933"/>
    <w:rsid w:val="000713CA"/>
    <w:rsid w:val="00090A86"/>
    <w:rsid w:val="0009542D"/>
    <w:rsid w:val="00095E02"/>
    <w:rsid w:val="000D05CF"/>
    <w:rsid w:val="000D5C6B"/>
    <w:rsid w:val="000E7B83"/>
    <w:rsid w:val="000F0038"/>
    <w:rsid w:val="000F4515"/>
    <w:rsid w:val="00117F1C"/>
    <w:rsid w:val="00117F49"/>
    <w:rsid w:val="001533D9"/>
    <w:rsid w:val="0016407F"/>
    <w:rsid w:val="00172CDB"/>
    <w:rsid w:val="00174CBA"/>
    <w:rsid w:val="001774BB"/>
    <w:rsid w:val="00183DBF"/>
    <w:rsid w:val="00184F9C"/>
    <w:rsid w:val="00194F64"/>
    <w:rsid w:val="0019762C"/>
    <w:rsid w:val="001B2228"/>
    <w:rsid w:val="001C0A46"/>
    <w:rsid w:val="001C4A35"/>
    <w:rsid w:val="001D2C29"/>
    <w:rsid w:val="001D68F4"/>
    <w:rsid w:val="001E03CA"/>
    <w:rsid w:val="001E1D49"/>
    <w:rsid w:val="001E4C6A"/>
    <w:rsid w:val="001E70D3"/>
    <w:rsid w:val="001E7BCA"/>
    <w:rsid w:val="001F24C0"/>
    <w:rsid w:val="00205DDF"/>
    <w:rsid w:val="00231932"/>
    <w:rsid w:val="00232835"/>
    <w:rsid w:val="00242AF7"/>
    <w:rsid w:val="0025560E"/>
    <w:rsid w:val="00257B80"/>
    <w:rsid w:val="00262497"/>
    <w:rsid w:val="002643F5"/>
    <w:rsid w:val="00274710"/>
    <w:rsid w:val="00277CFB"/>
    <w:rsid w:val="002802F8"/>
    <w:rsid w:val="0028652D"/>
    <w:rsid w:val="002866D2"/>
    <w:rsid w:val="00292B64"/>
    <w:rsid w:val="002A4AB7"/>
    <w:rsid w:val="002A5CD2"/>
    <w:rsid w:val="002A6A49"/>
    <w:rsid w:val="002B2B92"/>
    <w:rsid w:val="002C3F3B"/>
    <w:rsid w:val="002C624A"/>
    <w:rsid w:val="002D0393"/>
    <w:rsid w:val="002D4AA2"/>
    <w:rsid w:val="002D4FB3"/>
    <w:rsid w:val="002E60E4"/>
    <w:rsid w:val="002E60F8"/>
    <w:rsid w:val="003032AE"/>
    <w:rsid w:val="003120EA"/>
    <w:rsid w:val="003217BC"/>
    <w:rsid w:val="003350CA"/>
    <w:rsid w:val="00335324"/>
    <w:rsid w:val="00362780"/>
    <w:rsid w:val="00363CB4"/>
    <w:rsid w:val="00372571"/>
    <w:rsid w:val="003813E8"/>
    <w:rsid w:val="003A40DD"/>
    <w:rsid w:val="003A4E18"/>
    <w:rsid w:val="003B21D5"/>
    <w:rsid w:val="003B7E58"/>
    <w:rsid w:val="003D123A"/>
    <w:rsid w:val="003F121E"/>
    <w:rsid w:val="003F7871"/>
    <w:rsid w:val="00404915"/>
    <w:rsid w:val="00407CEF"/>
    <w:rsid w:val="004128F9"/>
    <w:rsid w:val="004279A0"/>
    <w:rsid w:val="00433696"/>
    <w:rsid w:val="00452F38"/>
    <w:rsid w:val="00454F63"/>
    <w:rsid w:val="00456FCE"/>
    <w:rsid w:val="00497352"/>
    <w:rsid w:val="004A1730"/>
    <w:rsid w:val="004C2926"/>
    <w:rsid w:val="004D5466"/>
    <w:rsid w:val="004D7E48"/>
    <w:rsid w:val="004E79E4"/>
    <w:rsid w:val="005010A1"/>
    <w:rsid w:val="005028EF"/>
    <w:rsid w:val="00516864"/>
    <w:rsid w:val="00524D12"/>
    <w:rsid w:val="00535D7E"/>
    <w:rsid w:val="00547CC0"/>
    <w:rsid w:val="005504E8"/>
    <w:rsid w:val="005511EE"/>
    <w:rsid w:val="00554F59"/>
    <w:rsid w:val="00554FAC"/>
    <w:rsid w:val="00563CDA"/>
    <w:rsid w:val="005845F2"/>
    <w:rsid w:val="005969CB"/>
    <w:rsid w:val="005B14D6"/>
    <w:rsid w:val="005B195F"/>
    <w:rsid w:val="005B49DF"/>
    <w:rsid w:val="005C030F"/>
    <w:rsid w:val="005C400F"/>
    <w:rsid w:val="005C41F2"/>
    <w:rsid w:val="005C5AF6"/>
    <w:rsid w:val="005E02DB"/>
    <w:rsid w:val="005E45EE"/>
    <w:rsid w:val="006056BC"/>
    <w:rsid w:val="00607E12"/>
    <w:rsid w:val="0061080E"/>
    <w:rsid w:val="0062683B"/>
    <w:rsid w:val="00633D65"/>
    <w:rsid w:val="00636895"/>
    <w:rsid w:val="006546BE"/>
    <w:rsid w:val="006550A7"/>
    <w:rsid w:val="0066085C"/>
    <w:rsid w:val="00671939"/>
    <w:rsid w:val="00685B02"/>
    <w:rsid w:val="006870C1"/>
    <w:rsid w:val="006975EF"/>
    <w:rsid w:val="006B0712"/>
    <w:rsid w:val="006B27BD"/>
    <w:rsid w:val="006C7053"/>
    <w:rsid w:val="006F3B9A"/>
    <w:rsid w:val="006F42F9"/>
    <w:rsid w:val="0071735C"/>
    <w:rsid w:val="00721685"/>
    <w:rsid w:val="00723A11"/>
    <w:rsid w:val="0072595B"/>
    <w:rsid w:val="00731DEF"/>
    <w:rsid w:val="00743F9D"/>
    <w:rsid w:val="00744E9A"/>
    <w:rsid w:val="007471AF"/>
    <w:rsid w:val="0076407B"/>
    <w:rsid w:val="00795018"/>
    <w:rsid w:val="00795FA2"/>
    <w:rsid w:val="007A1AA7"/>
    <w:rsid w:val="007A5E4C"/>
    <w:rsid w:val="007A608A"/>
    <w:rsid w:val="007B17AC"/>
    <w:rsid w:val="007C0B71"/>
    <w:rsid w:val="007D4D85"/>
    <w:rsid w:val="007E4181"/>
    <w:rsid w:val="007F1C4D"/>
    <w:rsid w:val="008129CB"/>
    <w:rsid w:val="00815DEF"/>
    <w:rsid w:val="00816684"/>
    <w:rsid w:val="00827CE6"/>
    <w:rsid w:val="008308E5"/>
    <w:rsid w:val="00830F95"/>
    <w:rsid w:val="008342E1"/>
    <w:rsid w:val="00865943"/>
    <w:rsid w:val="00872312"/>
    <w:rsid w:val="008A5C32"/>
    <w:rsid w:val="008D0CD8"/>
    <w:rsid w:val="008D7A8E"/>
    <w:rsid w:val="008E391E"/>
    <w:rsid w:val="008E5AB6"/>
    <w:rsid w:val="0091365B"/>
    <w:rsid w:val="00915141"/>
    <w:rsid w:val="00966700"/>
    <w:rsid w:val="00975C67"/>
    <w:rsid w:val="009A2334"/>
    <w:rsid w:val="009A2C9F"/>
    <w:rsid w:val="009B0368"/>
    <w:rsid w:val="009C2DB4"/>
    <w:rsid w:val="009F2CF4"/>
    <w:rsid w:val="00A04652"/>
    <w:rsid w:val="00A10937"/>
    <w:rsid w:val="00A1279E"/>
    <w:rsid w:val="00A5617F"/>
    <w:rsid w:val="00A734F4"/>
    <w:rsid w:val="00A77780"/>
    <w:rsid w:val="00A827BF"/>
    <w:rsid w:val="00AA3EC5"/>
    <w:rsid w:val="00AA4BF2"/>
    <w:rsid w:val="00AA7353"/>
    <w:rsid w:val="00AB3C66"/>
    <w:rsid w:val="00AB7B58"/>
    <w:rsid w:val="00AC51F2"/>
    <w:rsid w:val="00AD1172"/>
    <w:rsid w:val="00AD48A1"/>
    <w:rsid w:val="00AD7737"/>
    <w:rsid w:val="00AE2942"/>
    <w:rsid w:val="00AE69FA"/>
    <w:rsid w:val="00AF3042"/>
    <w:rsid w:val="00AF6782"/>
    <w:rsid w:val="00B06D5D"/>
    <w:rsid w:val="00B111C8"/>
    <w:rsid w:val="00B2470E"/>
    <w:rsid w:val="00B400D9"/>
    <w:rsid w:val="00B430F2"/>
    <w:rsid w:val="00B5270C"/>
    <w:rsid w:val="00B70C13"/>
    <w:rsid w:val="00B772AA"/>
    <w:rsid w:val="00B93401"/>
    <w:rsid w:val="00BC4C5B"/>
    <w:rsid w:val="00BD0183"/>
    <w:rsid w:val="00BD0566"/>
    <w:rsid w:val="00BD4748"/>
    <w:rsid w:val="00BD50EA"/>
    <w:rsid w:val="00BF7C56"/>
    <w:rsid w:val="00C07B39"/>
    <w:rsid w:val="00C24E86"/>
    <w:rsid w:val="00C372F7"/>
    <w:rsid w:val="00C37B9A"/>
    <w:rsid w:val="00C40668"/>
    <w:rsid w:val="00C42522"/>
    <w:rsid w:val="00C510BD"/>
    <w:rsid w:val="00C553E9"/>
    <w:rsid w:val="00C66E67"/>
    <w:rsid w:val="00C72989"/>
    <w:rsid w:val="00C73A2E"/>
    <w:rsid w:val="00C97FCE"/>
    <w:rsid w:val="00CA2F46"/>
    <w:rsid w:val="00CD0B37"/>
    <w:rsid w:val="00CD261F"/>
    <w:rsid w:val="00CF7BA7"/>
    <w:rsid w:val="00D0227A"/>
    <w:rsid w:val="00D03819"/>
    <w:rsid w:val="00D1764C"/>
    <w:rsid w:val="00D20AB9"/>
    <w:rsid w:val="00D231F5"/>
    <w:rsid w:val="00D30033"/>
    <w:rsid w:val="00D552B1"/>
    <w:rsid w:val="00D60317"/>
    <w:rsid w:val="00D85062"/>
    <w:rsid w:val="00D96AE2"/>
    <w:rsid w:val="00D976BA"/>
    <w:rsid w:val="00DC108F"/>
    <w:rsid w:val="00DD411D"/>
    <w:rsid w:val="00DD7F15"/>
    <w:rsid w:val="00DE21EA"/>
    <w:rsid w:val="00DE5790"/>
    <w:rsid w:val="00DE739F"/>
    <w:rsid w:val="00DF1442"/>
    <w:rsid w:val="00DF5EDB"/>
    <w:rsid w:val="00E04CD3"/>
    <w:rsid w:val="00E245FE"/>
    <w:rsid w:val="00E273EF"/>
    <w:rsid w:val="00E41D6C"/>
    <w:rsid w:val="00E46853"/>
    <w:rsid w:val="00E57092"/>
    <w:rsid w:val="00E6659B"/>
    <w:rsid w:val="00E672B5"/>
    <w:rsid w:val="00E711A8"/>
    <w:rsid w:val="00E72D0E"/>
    <w:rsid w:val="00E90491"/>
    <w:rsid w:val="00E95C63"/>
    <w:rsid w:val="00EA3FF9"/>
    <w:rsid w:val="00EA4DD5"/>
    <w:rsid w:val="00EB3251"/>
    <w:rsid w:val="00EB7248"/>
    <w:rsid w:val="00EC2D26"/>
    <w:rsid w:val="00EC645F"/>
    <w:rsid w:val="00ED3804"/>
    <w:rsid w:val="00ED6C7B"/>
    <w:rsid w:val="00EE01BC"/>
    <w:rsid w:val="00EE602B"/>
    <w:rsid w:val="00EF4205"/>
    <w:rsid w:val="00F02C83"/>
    <w:rsid w:val="00F07DB1"/>
    <w:rsid w:val="00F10FD9"/>
    <w:rsid w:val="00F401B1"/>
    <w:rsid w:val="00F40480"/>
    <w:rsid w:val="00F416B5"/>
    <w:rsid w:val="00F4697C"/>
    <w:rsid w:val="00F50A11"/>
    <w:rsid w:val="00F52F4D"/>
    <w:rsid w:val="00F76AB6"/>
    <w:rsid w:val="00F85029"/>
    <w:rsid w:val="00F8787C"/>
    <w:rsid w:val="00F91B99"/>
    <w:rsid w:val="00F972C6"/>
    <w:rsid w:val="00FA0147"/>
    <w:rsid w:val="00FA04C9"/>
    <w:rsid w:val="00FA42B7"/>
    <w:rsid w:val="00FA73DD"/>
    <w:rsid w:val="00FB0873"/>
    <w:rsid w:val="00FB3BA0"/>
    <w:rsid w:val="00FB4363"/>
    <w:rsid w:val="00FB7DF5"/>
    <w:rsid w:val="00FD0C08"/>
    <w:rsid w:val="00FD3E94"/>
    <w:rsid w:val="00FE396D"/>
    <w:rsid w:val="00FF2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78DAA84"/>
  <w15:docId w15:val="{EE169535-488A-406F-852A-FB16C70242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E4181"/>
    <w:rPr>
      <w:rFonts w:ascii="EucrosiaUPC" w:eastAsia="Cordia New" w:hAnsi="EucrosiaUPC" w:cs="EucrosiaUPC"/>
      <w:sz w:val="32"/>
      <w:szCs w:val="32"/>
    </w:rPr>
  </w:style>
  <w:style w:type="paragraph" w:styleId="Heading1">
    <w:name w:val="heading 1"/>
    <w:basedOn w:val="Normal"/>
    <w:next w:val="Normal"/>
    <w:link w:val="Heading1Char"/>
    <w:qFormat/>
    <w:rsid w:val="00607E12"/>
    <w:pPr>
      <w:keepNext/>
      <w:outlineLvl w:val="0"/>
    </w:pPr>
    <w:rPr>
      <w:rFonts w:ascii="Arial" w:eastAsia="Times New Roman" w:hAnsi="Arial" w:cs="Angsana New"/>
      <w:b/>
      <w:bCs/>
      <w:sz w:val="24"/>
      <w:szCs w:val="24"/>
      <w:u w:val="single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547CC0"/>
    <w:pPr>
      <w:keepNext/>
      <w:spacing w:before="240" w:after="60"/>
      <w:outlineLvl w:val="1"/>
    </w:pPr>
    <w:rPr>
      <w:rFonts w:ascii="Cambria" w:eastAsia="Times New Roman" w:hAnsi="Cambria" w:cs="Angsana New"/>
      <w:b/>
      <w:bCs/>
      <w:i/>
      <w:iCs/>
      <w:sz w:val="28"/>
      <w:szCs w:val="3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E41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FD3E94"/>
    <w:pPr>
      <w:tabs>
        <w:tab w:val="center" w:pos="4680"/>
        <w:tab w:val="right" w:pos="9360"/>
      </w:tabs>
    </w:pPr>
    <w:rPr>
      <w:rFonts w:cs="Angsana New"/>
      <w:szCs w:val="40"/>
    </w:rPr>
  </w:style>
  <w:style w:type="character" w:customStyle="1" w:styleId="HeaderChar">
    <w:name w:val="Header Char"/>
    <w:basedOn w:val="DefaultParagraphFont"/>
    <w:link w:val="Header"/>
    <w:rsid w:val="00FD3E94"/>
    <w:rPr>
      <w:rFonts w:ascii="EucrosiaUPC" w:eastAsia="Cordia New" w:hAnsi="EucrosiaUPC"/>
      <w:sz w:val="32"/>
      <w:szCs w:val="40"/>
    </w:rPr>
  </w:style>
  <w:style w:type="paragraph" w:styleId="Footer">
    <w:name w:val="footer"/>
    <w:basedOn w:val="Normal"/>
    <w:link w:val="FooterChar"/>
    <w:uiPriority w:val="99"/>
    <w:rsid w:val="00FD3E94"/>
    <w:pPr>
      <w:tabs>
        <w:tab w:val="center" w:pos="4680"/>
        <w:tab w:val="right" w:pos="9360"/>
      </w:tabs>
    </w:pPr>
    <w:rPr>
      <w:rFonts w:cs="Angsana New"/>
      <w:szCs w:val="40"/>
    </w:rPr>
  </w:style>
  <w:style w:type="character" w:customStyle="1" w:styleId="FooterChar">
    <w:name w:val="Footer Char"/>
    <w:basedOn w:val="DefaultParagraphFont"/>
    <w:link w:val="Footer"/>
    <w:uiPriority w:val="99"/>
    <w:rsid w:val="00FD3E94"/>
    <w:rPr>
      <w:rFonts w:ascii="EucrosiaUPC" w:eastAsia="Cordia New" w:hAnsi="EucrosiaUPC"/>
      <w:sz w:val="32"/>
      <w:szCs w:val="40"/>
    </w:rPr>
  </w:style>
  <w:style w:type="paragraph" w:customStyle="1" w:styleId="Default">
    <w:name w:val="Default"/>
    <w:rsid w:val="00FD3E94"/>
    <w:pPr>
      <w:widowControl w:val="0"/>
      <w:autoSpaceDE w:val="0"/>
      <w:autoSpaceDN w:val="0"/>
      <w:adjustRightInd w:val="0"/>
    </w:pPr>
    <w:rPr>
      <w:rFonts w:ascii="Cordia New" w:hAnsi="Cordia New" w:cs="Cordia New"/>
      <w:color w:val="000000"/>
      <w:sz w:val="24"/>
      <w:szCs w:val="24"/>
    </w:rPr>
  </w:style>
  <w:style w:type="paragraph" w:styleId="BodyTextIndent">
    <w:name w:val="Body Text Indent"/>
    <w:basedOn w:val="Normal"/>
    <w:link w:val="BodyTextIndentChar"/>
    <w:rsid w:val="00C73A2E"/>
    <w:pPr>
      <w:tabs>
        <w:tab w:val="left" w:pos="993"/>
      </w:tabs>
      <w:spacing w:before="240"/>
      <w:ind w:left="993"/>
    </w:pPr>
    <w:rPr>
      <w:rFonts w:ascii="Angsana New" w:hAnsi="Angsana New" w:cs="Angsana New"/>
    </w:rPr>
  </w:style>
  <w:style w:type="character" w:customStyle="1" w:styleId="BodyTextIndentChar">
    <w:name w:val="Body Text Indent Char"/>
    <w:basedOn w:val="DefaultParagraphFont"/>
    <w:link w:val="BodyTextIndent"/>
    <w:rsid w:val="00C73A2E"/>
    <w:rPr>
      <w:rFonts w:ascii="Angsana New" w:eastAsia="Cordia New" w:hAnsi="Angsana New"/>
      <w:sz w:val="32"/>
      <w:szCs w:val="32"/>
    </w:rPr>
  </w:style>
  <w:style w:type="paragraph" w:styleId="BodyTextIndent3">
    <w:name w:val="Body Text Indent 3"/>
    <w:basedOn w:val="Normal"/>
    <w:link w:val="BodyTextIndent3Char"/>
    <w:rsid w:val="00C73A2E"/>
    <w:pPr>
      <w:spacing w:after="120"/>
      <w:ind w:left="360"/>
    </w:pPr>
    <w:rPr>
      <w:rFonts w:cs="Angsana New"/>
      <w:sz w:val="16"/>
      <w:szCs w:val="20"/>
    </w:rPr>
  </w:style>
  <w:style w:type="character" w:customStyle="1" w:styleId="BodyTextIndent3Char">
    <w:name w:val="Body Text Indent 3 Char"/>
    <w:basedOn w:val="DefaultParagraphFont"/>
    <w:link w:val="BodyTextIndent3"/>
    <w:rsid w:val="00C73A2E"/>
    <w:rPr>
      <w:rFonts w:ascii="EucrosiaUPC" w:eastAsia="Cordia New" w:hAnsi="EucrosiaUPC"/>
      <w:sz w:val="16"/>
    </w:rPr>
  </w:style>
  <w:style w:type="character" w:styleId="Hyperlink">
    <w:name w:val="Hyperlink"/>
    <w:basedOn w:val="DefaultParagraphFont"/>
    <w:rsid w:val="00005CF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05CFC"/>
    <w:pPr>
      <w:ind w:left="720"/>
      <w:contextualSpacing/>
    </w:pPr>
    <w:rPr>
      <w:rFonts w:ascii="Times New Roman" w:eastAsia="Times New Roman" w:hAnsi="Times New Roman" w:cs="Angsana New"/>
      <w:sz w:val="24"/>
      <w:szCs w:val="30"/>
    </w:rPr>
  </w:style>
  <w:style w:type="character" w:styleId="FollowedHyperlink">
    <w:name w:val="FollowedHyperlink"/>
    <w:basedOn w:val="DefaultParagraphFont"/>
    <w:rsid w:val="006870C1"/>
    <w:rPr>
      <w:color w:val="800080"/>
      <w:u w:val="single"/>
    </w:rPr>
  </w:style>
  <w:style w:type="character" w:customStyle="1" w:styleId="Heading1Char">
    <w:name w:val="Heading 1 Char"/>
    <w:basedOn w:val="DefaultParagraphFont"/>
    <w:link w:val="Heading1"/>
    <w:rsid w:val="00607E12"/>
    <w:rPr>
      <w:rFonts w:ascii="Arial" w:hAnsi="Arial"/>
      <w:b/>
      <w:bCs/>
      <w:sz w:val="24"/>
      <w:szCs w:val="24"/>
      <w:u w:val="single"/>
    </w:rPr>
  </w:style>
  <w:style w:type="paragraph" w:styleId="TOC1">
    <w:name w:val="toc 1"/>
    <w:basedOn w:val="Normal"/>
    <w:next w:val="Normal"/>
    <w:autoRedefine/>
    <w:rsid w:val="00607E12"/>
    <w:rPr>
      <w:rFonts w:ascii="Times New Roman" w:eastAsia="Times New Roman" w:hAnsi="Times New Roman" w:cs="Angsana New"/>
      <w:b/>
      <w:bCs/>
      <w:sz w:val="24"/>
      <w:szCs w:val="24"/>
    </w:rPr>
  </w:style>
  <w:style w:type="character" w:customStyle="1" w:styleId="org2">
    <w:name w:val="org2"/>
    <w:basedOn w:val="DefaultParagraphFont"/>
    <w:rsid w:val="00174CBA"/>
    <w:rPr>
      <w:rFonts w:ascii="Verdana" w:hAnsi="Verdana" w:hint="default"/>
      <w:color w:val="000000"/>
      <w:sz w:val="16"/>
      <w:szCs w:val="16"/>
      <w:bdr w:val="none" w:sz="0" w:space="0" w:color="auto" w:frame="1"/>
    </w:rPr>
  </w:style>
  <w:style w:type="paragraph" w:styleId="BalloonText">
    <w:name w:val="Balloon Text"/>
    <w:basedOn w:val="Normal"/>
    <w:link w:val="BalloonTextChar"/>
    <w:rsid w:val="00FF25A0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rsid w:val="00FF25A0"/>
    <w:rPr>
      <w:rFonts w:ascii="Tahoma" w:eastAsia="Cordia New" w:hAnsi="Tahoma"/>
      <w:sz w:val="16"/>
    </w:rPr>
  </w:style>
  <w:style w:type="table" w:styleId="MediumShading1-Accent4">
    <w:name w:val="Medium Shading 1 Accent 4"/>
    <w:basedOn w:val="TableNormal"/>
    <w:uiPriority w:val="63"/>
    <w:rsid w:val="00184F9C"/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Grid3-Accent4">
    <w:name w:val="Medium Grid 3 Accent 4"/>
    <w:basedOn w:val="TableNormal"/>
    <w:uiPriority w:val="69"/>
    <w:rsid w:val="00184F9C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FD8E8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064A2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064A2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8064A2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BFB1D0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BFB1D0"/>
      </w:tcPr>
    </w:tblStylePr>
  </w:style>
  <w:style w:type="table" w:styleId="LightGrid-Accent4">
    <w:name w:val="Light Grid Accent 4"/>
    <w:basedOn w:val="TableNormal"/>
    <w:uiPriority w:val="62"/>
    <w:rsid w:val="00184F9C"/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  <w:insideH w:val="single" w:sz="8" w:space="0" w:color="8064A2"/>
        <w:insideV w:val="single" w:sz="8" w:space="0" w:color="8064A2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Angsana New"/>
        <w:b/>
        <w:bCs/>
      </w:rPr>
      <w:tblPr/>
      <w:tcPr>
        <w:tcBorders>
          <w:top w:val="single" w:sz="8" w:space="0" w:color="8064A2"/>
          <w:left w:val="single" w:sz="8" w:space="0" w:color="8064A2"/>
          <w:bottom w:val="single" w:sz="18" w:space="0" w:color="8064A2"/>
          <w:right w:val="single" w:sz="8" w:space="0" w:color="8064A2"/>
          <w:insideH w:val="nil"/>
          <w:insideV w:val="single" w:sz="8" w:space="0" w:color="8064A2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Angsana New"/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  <w:insideH w:val="nil"/>
          <w:insideV w:val="single" w:sz="8" w:space="0" w:color="8064A2"/>
        </w:tcBorders>
      </w:tcPr>
    </w:tblStylePr>
    <w:tblStylePr w:type="firstCol">
      <w:rPr>
        <w:rFonts w:ascii="Cambria" w:eastAsia="Times New Roman" w:hAnsi="Cambria" w:cs="Angsana New"/>
        <w:b/>
        <w:bCs/>
      </w:rPr>
    </w:tblStylePr>
    <w:tblStylePr w:type="lastCol">
      <w:rPr>
        <w:rFonts w:ascii="Cambria" w:eastAsia="Times New Roman" w:hAnsi="Cambria" w:cs="Angsana New"/>
        <w:b/>
        <w:bCs/>
      </w:rPr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  <w:shd w:val="clear" w:color="auto" w:fill="DFD8E8"/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  <w:insideV w:val="single" w:sz="8" w:space="0" w:color="8064A2"/>
        </w:tcBorders>
        <w:shd w:val="clear" w:color="auto" w:fill="DFD8E8"/>
      </w:tcPr>
    </w:tblStylePr>
    <w:tblStylePr w:type="band2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  <w:insideV w:val="single" w:sz="8" w:space="0" w:color="8064A2"/>
        </w:tcBorders>
      </w:tcPr>
    </w:tblStylePr>
  </w:style>
  <w:style w:type="table" w:styleId="LightList-Accent4">
    <w:name w:val="Light List Accent 4"/>
    <w:basedOn w:val="TableNormal"/>
    <w:uiPriority w:val="61"/>
    <w:rsid w:val="00184F9C"/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</w:style>
  <w:style w:type="table" w:styleId="MediumGrid1-Accent4">
    <w:name w:val="Medium Grid 1 Accent 4"/>
    <w:basedOn w:val="TableNormal"/>
    <w:uiPriority w:val="67"/>
    <w:rsid w:val="001E70D3"/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  <w:insideV w:val="single" w:sz="8" w:space="0" w:color="9F8AB9"/>
      </w:tblBorders>
    </w:tblPr>
    <w:tcPr>
      <w:shd w:val="clear" w:color="auto" w:fill="DFD8E8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table" w:styleId="ColorfulGrid-Accent4">
    <w:name w:val="Colorful Grid Accent 4"/>
    <w:basedOn w:val="TableNormal"/>
    <w:uiPriority w:val="73"/>
    <w:rsid w:val="001E70D3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E5DFEC"/>
    </w:tcPr>
    <w:tblStylePr w:type="firstRow">
      <w:rPr>
        <w:b/>
        <w:bCs/>
      </w:rPr>
      <w:tblPr/>
      <w:tcPr>
        <w:shd w:val="clear" w:color="auto" w:fill="CCC0D9"/>
      </w:tcPr>
    </w:tblStylePr>
    <w:tblStylePr w:type="lastRow">
      <w:rPr>
        <w:b/>
        <w:bCs/>
        <w:color w:val="000000"/>
      </w:rPr>
      <w:tblPr/>
      <w:tcPr>
        <w:shd w:val="clear" w:color="auto" w:fill="CCC0D9"/>
      </w:tcPr>
    </w:tblStylePr>
    <w:tblStylePr w:type="firstCol">
      <w:rPr>
        <w:color w:val="FFFFFF"/>
      </w:rPr>
      <w:tblPr/>
      <w:tcPr>
        <w:shd w:val="clear" w:color="auto" w:fill="5F497A"/>
      </w:tcPr>
    </w:tblStylePr>
    <w:tblStylePr w:type="lastCol">
      <w:rPr>
        <w:color w:val="FFFFFF"/>
      </w:rPr>
      <w:tblPr/>
      <w:tcPr>
        <w:shd w:val="clear" w:color="auto" w:fill="5F497A"/>
      </w:tc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character" w:customStyle="1" w:styleId="Heading2Char">
    <w:name w:val="Heading 2 Char"/>
    <w:basedOn w:val="DefaultParagraphFont"/>
    <w:link w:val="Heading2"/>
    <w:semiHidden/>
    <w:rsid w:val="00547CC0"/>
    <w:rPr>
      <w:rFonts w:ascii="Cambria" w:eastAsia="Times New Roman" w:hAnsi="Cambria" w:cs="Angsana New"/>
      <w:b/>
      <w:bCs/>
      <w:i/>
      <w:iCs/>
      <w:sz w:val="28"/>
      <w:szCs w:val="35"/>
    </w:rPr>
  </w:style>
  <w:style w:type="character" w:styleId="PageNumber">
    <w:name w:val="page number"/>
    <w:basedOn w:val="DefaultParagraphFont"/>
    <w:rsid w:val="00547CC0"/>
  </w:style>
  <w:style w:type="table" w:styleId="DarkList-Accent4">
    <w:name w:val="Dark List Accent 4"/>
    <w:basedOn w:val="TableNormal"/>
    <w:uiPriority w:val="70"/>
    <w:rsid w:val="00433696"/>
    <w:rPr>
      <w:color w:val="FFFFFF"/>
    </w:rPr>
    <w:tblPr>
      <w:tblStyleRowBandSize w:val="1"/>
      <w:tblStyleColBandSize w:val="1"/>
    </w:tblPr>
    <w:tcPr>
      <w:shd w:val="clear" w:color="auto" w:fill="8064A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3F3151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5F497A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5F497A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0833D3-1074-40AD-83B0-3E109D221E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319</Words>
  <Characters>1822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การจัดทำแนวปฏิบัติ</vt:lpstr>
      <vt:lpstr>การจัดทำแนวปฏิบัติ</vt:lpstr>
    </vt:vector>
  </TitlesOfParts>
  <Company>med</Company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การจัดทำแนวปฏิบัติ</dc:title>
  <dc:creator>sarawoot yama</dc:creator>
  <cp:lastModifiedBy>KWANRUETHAI OTUMONG</cp:lastModifiedBy>
  <cp:revision>3</cp:revision>
  <cp:lastPrinted>2010-06-08T02:47:00Z</cp:lastPrinted>
  <dcterms:created xsi:type="dcterms:W3CDTF">2024-09-30T02:46:00Z</dcterms:created>
  <dcterms:modified xsi:type="dcterms:W3CDTF">2024-09-30T02:46:00Z</dcterms:modified>
</cp:coreProperties>
</file>